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72" w:rsidRDefault="00133D72" w:rsidP="00133D72">
      <w:pPr>
        <w:pStyle w:val="af"/>
        <w:tabs>
          <w:tab w:val="left" w:pos="180"/>
        </w:tabs>
      </w:pPr>
      <w:r>
        <w:rPr>
          <w:noProof/>
        </w:rPr>
        <w:drawing>
          <wp:inline distT="0" distB="0" distL="0" distR="0" wp14:anchorId="7252E994" wp14:editId="71D7C10F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72" w:rsidRPr="003019B0" w:rsidRDefault="00133D72" w:rsidP="00133D72">
      <w:pPr>
        <w:pStyle w:val="11"/>
        <w:rPr>
          <w:szCs w:val="28"/>
        </w:rPr>
      </w:pPr>
      <w:r>
        <w:rPr>
          <w:szCs w:val="28"/>
        </w:rPr>
        <w:t>КОНТРОЛЬНО-СЧЕТНЫЙ ОРГАН ШЕГАРСКОГО РАЙОНА</w:t>
      </w:r>
    </w:p>
    <w:p w:rsidR="00133D72" w:rsidRPr="003019B0" w:rsidRDefault="00133D72" w:rsidP="00133D72">
      <w:pPr>
        <w:pStyle w:val="11"/>
        <w:spacing w:after="20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133D72" w:rsidRPr="00662ED0" w:rsidRDefault="00133D72" w:rsidP="00133D72">
      <w:pPr>
        <w:jc w:val="center"/>
        <w:rPr>
          <w:sz w:val="16"/>
          <w:szCs w:val="16"/>
        </w:rPr>
      </w:pPr>
      <w:r w:rsidRPr="00662ED0">
        <w:rPr>
          <w:sz w:val="16"/>
          <w:szCs w:val="16"/>
        </w:rPr>
        <w:t xml:space="preserve">Калинина ул., д. 51, с. Мельниково, 636130, </w:t>
      </w:r>
      <w:r>
        <w:rPr>
          <w:sz w:val="16"/>
          <w:szCs w:val="16"/>
        </w:rPr>
        <w:t>тел. 8(38247) 2-30-85</w:t>
      </w:r>
      <w:r w:rsidRPr="00662ED0">
        <w:rPr>
          <w:sz w:val="16"/>
          <w:szCs w:val="16"/>
        </w:rPr>
        <w:t xml:space="preserve">, </w:t>
      </w:r>
      <w:proofErr w:type="gramStart"/>
      <w:r w:rsidRPr="00662ED0">
        <w:rPr>
          <w:sz w:val="16"/>
          <w:szCs w:val="16"/>
        </w:rPr>
        <w:t>е</w:t>
      </w:r>
      <w:proofErr w:type="gramEnd"/>
      <w:r w:rsidRPr="00662ED0">
        <w:rPr>
          <w:sz w:val="16"/>
          <w:szCs w:val="16"/>
        </w:rPr>
        <w:t>-</w:t>
      </w:r>
      <w:r w:rsidRPr="00662ED0">
        <w:rPr>
          <w:sz w:val="16"/>
          <w:szCs w:val="16"/>
          <w:lang w:val="en-US"/>
        </w:rPr>
        <w:t>mail</w:t>
      </w:r>
      <w:r w:rsidRPr="00662ED0">
        <w:rPr>
          <w:sz w:val="16"/>
          <w:szCs w:val="16"/>
        </w:rPr>
        <w:t xml:space="preserve">: </w:t>
      </w:r>
      <w:hyperlink r:id="rId10" w:history="1">
        <w:r w:rsidRPr="000A1217">
          <w:rPr>
            <w:rStyle w:val="af0"/>
            <w:sz w:val="16"/>
            <w:szCs w:val="16"/>
            <w:lang w:val="en-US"/>
          </w:rPr>
          <w:t>kso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shegarka</w:t>
        </w:r>
        <w:r w:rsidRPr="000A1217">
          <w:rPr>
            <w:rStyle w:val="af0"/>
            <w:sz w:val="16"/>
            <w:szCs w:val="16"/>
          </w:rPr>
          <w:t>@</w:t>
        </w:r>
        <w:r w:rsidRPr="000A1217">
          <w:rPr>
            <w:rStyle w:val="af0"/>
            <w:sz w:val="16"/>
            <w:szCs w:val="16"/>
            <w:lang w:val="en-US"/>
          </w:rPr>
          <w:t>gmail</w:t>
        </w:r>
        <w:r w:rsidRPr="000A1217">
          <w:rPr>
            <w:rStyle w:val="af0"/>
            <w:sz w:val="16"/>
            <w:szCs w:val="16"/>
          </w:rPr>
          <w:t>.</w:t>
        </w:r>
        <w:r w:rsidRPr="000A1217">
          <w:rPr>
            <w:rStyle w:val="af0"/>
            <w:sz w:val="16"/>
            <w:szCs w:val="16"/>
            <w:lang w:val="en-US"/>
          </w:rPr>
          <w:t>com</w:t>
        </w:r>
      </w:hyperlink>
    </w:p>
    <w:p w:rsidR="00133D72" w:rsidRPr="00395744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133D72" w:rsidRPr="00FC198D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ЗАКЛЮЧЕНИЕ</w:t>
      </w:r>
    </w:p>
    <w:p w:rsidR="00133D72" w:rsidRPr="00FC198D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по результатам проведения внешней проверки</w:t>
      </w:r>
    </w:p>
    <w:p w:rsidR="00133D72" w:rsidRPr="00FC198D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годового отчета об исполнении бюджета муниципального образования «</w:t>
      </w:r>
      <w:r>
        <w:rPr>
          <w:b/>
          <w:sz w:val="26"/>
          <w:szCs w:val="26"/>
        </w:rPr>
        <w:t>Северное</w:t>
      </w:r>
      <w:r w:rsidRPr="00FC198D">
        <w:rPr>
          <w:b/>
          <w:sz w:val="26"/>
          <w:szCs w:val="26"/>
        </w:rPr>
        <w:t xml:space="preserve"> сельское поселение»</w:t>
      </w:r>
    </w:p>
    <w:p w:rsidR="00133D72" w:rsidRPr="00395744" w:rsidRDefault="00133D72" w:rsidP="00133D72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FC198D">
        <w:rPr>
          <w:b/>
          <w:sz w:val="26"/>
          <w:szCs w:val="26"/>
        </w:rPr>
        <w:t>за 2021 год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806E60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с. Мельниково</w:t>
      </w:r>
      <w:r w:rsidRPr="00806E60">
        <w:rPr>
          <w:sz w:val="27"/>
          <w:szCs w:val="27"/>
        </w:rPr>
        <w:tab/>
      </w:r>
      <w:r w:rsidR="001D6E3B">
        <w:rPr>
          <w:sz w:val="27"/>
          <w:szCs w:val="27"/>
        </w:rPr>
        <w:t xml:space="preserve">  </w:t>
      </w:r>
      <w:r w:rsidRPr="00806E60">
        <w:rPr>
          <w:sz w:val="27"/>
          <w:szCs w:val="27"/>
        </w:rPr>
        <w:tab/>
      </w:r>
      <w:r w:rsidR="005844EC">
        <w:rPr>
          <w:sz w:val="27"/>
          <w:szCs w:val="27"/>
        </w:rPr>
        <w:t xml:space="preserve">         </w:t>
      </w:r>
      <w:r w:rsidR="00975DFC"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           </w:t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="00FA3EE1">
        <w:rPr>
          <w:sz w:val="27"/>
          <w:szCs w:val="27"/>
        </w:rPr>
        <w:t>29</w:t>
      </w:r>
      <w:r w:rsidRPr="00ED5833">
        <w:rPr>
          <w:sz w:val="27"/>
          <w:szCs w:val="27"/>
        </w:rPr>
        <w:t xml:space="preserve"> </w:t>
      </w:r>
      <w:r w:rsidR="00C64CA6">
        <w:rPr>
          <w:sz w:val="27"/>
          <w:szCs w:val="27"/>
        </w:rPr>
        <w:t>апреля</w:t>
      </w:r>
      <w:r w:rsidRPr="00ED5833">
        <w:rPr>
          <w:sz w:val="27"/>
          <w:szCs w:val="27"/>
        </w:rPr>
        <w:t xml:space="preserve"> 202</w:t>
      </w:r>
      <w:r w:rsidR="00C64CA6">
        <w:rPr>
          <w:sz w:val="27"/>
          <w:szCs w:val="27"/>
        </w:rPr>
        <w:t>2</w:t>
      </w:r>
      <w:r w:rsidRPr="00ED5833">
        <w:rPr>
          <w:sz w:val="27"/>
          <w:szCs w:val="27"/>
        </w:rPr>
        <w:t xml:space="preserve"> г.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</w:p>
    <w:p w:rsidR="00C83586" w:rsidRDefault="00C83586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F87DB1" w:rsidRPr="0075696A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C83586" w:rsidRDefault="00C83586" w:rsidP="0075696A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9360F6" w:rsidRPr="002B15B8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131897">
        <w:rPr>
          <w:sz w:val="26"/>
          <w:szCs w:val="26"/>
        </w:rPr>
        <w:t xml:space="preserve">Внешняя проверка годового отчета об исполнении бюджета Муниципального образования </w:t>
      </w:r>
      <w:r w:rsidR="00082C22" w:rsidRPr="00131897">
        <w:rPr>
          <w:sz w:val="26"/>
          <w:szCs w:val="26"/>
        </w:rPr>
        <w:t>Северное</w:t>
      </w:r>
      <w:r w:rsidRPr="00131897">
        <w:rPr>
          <w:sz w:val="26"/>
          <w:szCs w:val="26"/>
        </w:rPr>
        <w:t xml:space="preserve"> сельское поселение за 20</w:t>
      </w:r>
      <w:r w:rsidR="00605496" w:rsidRPr="00131897">
        <w:rPr>
          <w:sz w:val="26"/>
          <w:szCs w:val="26"/>
        </w:rPr>
        <w:t>2</w:t>
      </w:r>
      <w:r w:rsidR="00C64CA6" w:rsidRPr="00131897">
        <w:rPr>
          <w:sz w:val="26"/>
          <w:szCs w:val="26"/>
        </w:rPr>
        <w:t>1</w:t>
      </w:r>
      <w:r w:rsidRPr="00131897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</w:t>
      </w:r>
      <w:r w:rsidR="00131897" w:rsidRPr="00131897">
        <w:rPr>
          <w:sz w:val="26"/>
          <w:szCs w:val="26"/>
        </w:rPr>
        <w:t>ст.3 Положения о Муниципальном казенном учреждении «Контрольно-счетный орган муниципального образования «</w:t>
      </w:r>
      <w:proofErr w:type="spellStart"/>
      <w:r w:rsidR="00131897" w:rsidRPr="00131897">
        <w:rPr>
          <w:sz w:val="26"/>
          <w:szCs w:val="26"/>
        </w:rPr>
        <w:t>Шегарский</w:t>
      </w:r>
      <w:proofErr w:type="spellEnd"/>
      <w:r w:rsidR="00131897" w:rsidRPr="00131897">
        <w:rPr>
          <w:sz w:val="26"/>
          <w:szCs w:val="26"/>
        </w:rPr>
        <w:t xml:space="preserve"> район», утвержденное решением Думы </w:t>
      </w:r>
      <w:proofErr w:type="spellStart"/>
      <w:r w:rsidR="00131897" w:rsidRPr="00131897">
        <w:rPr>
          <w:sz w:val="26"/>
          <w:szCs w:val="26"/>
        </w:rPr>
        <w:t>Шегарского</w:t>
      </w:r>
      <w:proofErr w:type="spellEnd"/>
      <w:r w:rsidR="00131897" w:rsidRPr="00131897">
        <w:rPr>
          <w:sz w:val="26"/>
          <w:szCs w:val="26"/>
        </w:rPr>
        <w:t xml:space="preserve"> района от 21.09.2021 № 116, в соответствии с планом работы Контрольно-счетного органа</w:t>
      </w:r>
      <w:proofErr w:type="gramEnd"/>
      <w:r w:rsidR="00131897" w:rsidRPr="00131897">
        <w:rPr>
          <w:sz w:val="26"/>
          <w:szCs w:val="26"/>
        </w:rPr>
        <w:t xml:space="preserve"> </w:t>
      </w:r>
      <w:proofErr w:type="spellStart"/>
      <w:r w:rsidR="00131897" w:rsidRPr="00131897">
        <w:rPr>
          <w:sz w:val="26"/>
          <w:szCs w:val="26"/>
        </w:rPr>
        <w:t>Шегарского</w:t>
      </w:r>
      <w:proofErr w:type="spellEnd"/>
      <w:r w:rsidR="00131897" w:rsidRPr="00131897">
        <w:rPr>
          <w:sz w:val="26"/>
          <w:szCs w:val="26"/>
        </w:rPr>
        <w:t xml:space="preserve"> района на 2022 год, </w:t>
      </w:r>
      <w:r w:rsidR="00131897" w:rsidRPr="006D4595">
        <w:rPr>
          <w:sz w:val="26"/>
          <w:szCs w:val="26"/>
        </w:rPr>
        <w:t xml:space="preserve">соглашения, заключенного </w:t>
      </w:r>
      <w:r w:rsidR="00133D72" w:rsidRPr="00133D72">
        <w:rPr>
          <w:sz w:val="26"/>
          <w:szCs w:val="26"/>
        </w:rPr>
        <w:t xml:space="preserve">Думой </w:t>
      </w:r>
      <w:proofErr w:type="spellStart"/>
      <w:r w:rsidR="00133D72" w:rsidRPr="00133D72">
        <w:rPr>
          <w:sz w:val="26"/>
          <w:szCs w:val="26"/>
        </w:rPr>
        <w:t>Шегарского</w:t>
      </w:r>
      <w:proofErr w:type="spellEnd"/>
      <w:r w:rsidR="00133D72" w:rsidRPr="00133D72">
        <w:rPr>
          <w:sz w:val="26"/>
          <w:szCs w:val="26"/>
        </w:rPr>
        <w:t xml:space="preserve"> района, Контрольно-счетным органом </w:t>
      </w:r>
      <w:proofErr w:type="spellStart"/>
      <w:r w:rsidR="00133D72" w:rsidRPr="00133D72">
        <w:rPr>
          <w:sz w:val="26"/>
          <w:szCs w:val="26"/>
        </w:rPr>
        <w:t>Шегарского</w:t>
      </w:r>
      <w:proofErr w:type="spellEnd"/>
      <w:r w:rsidR="00133D72" w:rsidRPr="00133D72">
        <w:rPr>
          <w:sz w:val="26"/>
          <w:szCs w:val="26"/>
        </w:rPr>
        <w:t xml:space="preserve"> район</w:t>
      </w:r>
      <w:r w:rsidR="00131897" w:rsidRPr="006D4595">
        <w:rPr>
          <w:sz w:val="26"/>
          <w:szCs w:val="26"/>
        </w:rPr>
        <w:t xml:space="preserve"> и Советом Северного сельского поселения от 31.01.2022 года № 4/2022 и приказа председателя Контрольно-счетного органа </w:t>
      </w:r>
      <w:r w:rsidR="00131897" w:rsidRPr="002B15B8">
        <w:rPr>
          <w:sz w:val="26"/>
          <w:szCs w:val="26"/>
        </w:rPr>
        <w:t>муниципального образования «</w:t>
      </w:r>
      <w:proofErr w:type="spellStart"/>
      <w:r w:rsidR="00131897" w:rsidRPr="002B15B8">
        <w:rPr>
          <w:sz w:val="26"/>
          <w:szCs w:val="26"/>
        </w:rPr>
        <w:t>Шегарский</w:t>
      </w:r>
      <w:proofErr w:type="spellEnd"/>
      <w:r w:rsidR="00131897" w:rsidRPr="002B15B8">
        <w:rPr>
          <w:sz w:val="26"/>
          <w:szCs w:val="26"/>
        </w:rPr>
        <w:t xml:space="preserve"> район» № </w:t>
      </w:r>
      <w:r w:rsidR="006D4595" w:rsidRPr="002B15B8">
        <w:rPr>
          <w:sz w:val="26"/>
          <w:szCs w:val="26"/>
        </w:rPr>
        <w:t>7</w:t>
      </w:r>
      <w:r w:rsidR="00131897" w:rsidRPr="002B15B8">
        <w:rPr>
          <w:sz w:val="26"/>
          <w:szCs w:val="26"/>
        </w:rPr>
        <w:t xml:space="preserve"> от </w:t>
      </w:r>
      <w:r w:rsidR="006D4595" w:rsidRPr="002B15B8">
        <w:rPr>
          <w:sz w:val="26"/>
          <w:szCs w:val="26"/>
        </w:rPr>
        <w:t>06</w:t>
      </w:r>
      <w:r w:rsidR="00131897" w:rsidRPr="002B15B8">
        <w:rPr>
          <w:sz w:val="26"/>
          <w:szCs w:val="26"/>
        </w:rPr>
        <w:t>.0</w:t>
      </w:r>
      <w:r w:rsidR="006D4595" w:rsidRPr="002B15B8">
        <w:rPr>
          <w:sz w:val="26"/>
          <w:szCs w:val="26"/>
        </w:rPr>
        <w:t>4</w:t>
      </w:r>
      <w:r w:rsidR="00131897" w:rsidRPr="002B15B8">
        <w:rPr>
          <w:sz w:val="26"/>
          <w:szCs w:val="26"/>
        </w:rPr>
        <w:t>.2022 г</w:t>
      </w:r>
      <w:r w:rsidRPr="002B15B8">
        <w:rPr>
          <w:sz w:val="26"/>
          <w:szCs w:val="26"/>
        </w:rPr>
        <w:t>.</w:t>
      </w:r>
    </w:p>
    <w:p w:rsidR="00E629F1" w:rsidRPr="002B15B8" w:rsidRDefault="00E629F1" w:rsidP="009360F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9360F6" w:rsidRPr="002B15B8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15B8">
        <w:rPr>
          <w:b/>
          <w:sz w:val="26"/>
          <w:szCs w:val="26"/>
        </w:rPr>
        <w:t>Цель проверки:</w:t>
      </w:r>
      <w:r w:rsidRPr="002B15B8">
        <w:rPr>
          <w:sz w:val="26"/>
          <w:szCs w:val="26"/>
        </w:rPr>
        <w:t xml:space="preserve"> </w:t>
      </w:r>
    </w:p>
    <w:p w:rsidR="00E629F1" w:rsidRPr="002B15B8" w:rsidRDefault="00E629F1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9360F6" w:rsidRPr="002B15B8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B15B8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C64CA6" w:rsidRPr="002B15B8">
        <w:rPr>
          <w:sz w:val="26"/>
          <w:szCs w:val="26"/>
        </w:rPr>
        <w:t>1</w:t>
      </w:r>
      <w:r w:rsidRPr="002B15B8">
        <w:rPr>
          <w:sz w:val="26"/>
          <w:szCs w:val="26"/>
        </w:rPr>
        <w:t xml:space="preserve"> год </w:t>
      </w:r>
      <w:r w:rsidRPr="002B15B8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2B15B8">
        <w:rPr>
          <w:sz w:val="26"/>
          <w:szCs w:val="26"/>
        </w:rPr>
        <w:t xml:space="preserve"> требованиям ст. 46 Положения о бюджетном процессе </w:t>
      </w:r>
      <w:r w:rsidR="00082C22" w:rsidRPr="002B15B8">
        <w:rPr>
          <w:sz w:val="26"/>
          <w:szCs w:val="26"/>
        </w:rPr>
        <w:t>Северн</w:t>
      </w:r>
      <w:r w:rsidRPr="002B15B8">
        <w:rPr>
          <w:sz w:val="26"/>
          <w:szCs w:val="26"/>
        </w:rPr>
        <w:t xml:space="preserve">ого сельского поселения, утвержденного решением Совета </w:t>
      </w:r>
      <w:r w:rsidR="00082C22" w:rsidRPr="002B15B8">
        <w:rPr>
          <w:sz w:val="26"/>
          <w:szCs w:val="26"/>
        </w:rPr>
        <w:t>Северн</w:t>
      </w:r>
      <w:r w:rsidRPr="002B15B8">
        <w:rPr>
          <w:sz w:val="26"/>
          <w:szCs w:val="26"/>
        </w:rPr>
        <w:t xml:space="preserve">ого сельского поселения от </w:t>
      </w:r>
      <w:r w:rsidR="00682A7F" w:rsidRPr="002B15B8">
        <w:rPr>
          <w:sz w:val="26"/>
          <w:szCs w:val="26"/>
        </w:rPr>
        <w:t>16</w:t>
      </w:r>
      <w:r w:rsidRPr="002B15B8">
        <w:rPr>
          <w:sz w:val="27"/>
          <w:szCs w:val="27"/>
        </w:rPr>
        <w:t>.</w:t>
      </w:r>
      <w:r w:rsidR="00682A7F" w:rsidRPr="002B15B8">
        <w:rPr>
          <w:sz w:val="27"/>
          <w:szCs w:val="27"/>
        </w:rPr>
        <w:t>07</w:t>
      </w:r>
      <w:r w:rsidRPr="002B15B8">
        <w:rPr>
          <w:sz w:val="27"/>
          <w:szCs w:val="27"/>
        </w:rPr>
        <w:t xml:space="preserve">.2014 № </w:t>
      </w:r>
      <w:r w:rsidR="00682A7F" w:rsidRPr="002B15B8">
        <w:rPr>
          <w:sz w:val="27"/>
          <w:szCs w:val="27"/>
        </w:rPr>
        <w:t>64</w:t>
      </w:r>
      <w:r w:rsidRPr="002B15B8">
        <w:rPr>
          <w:sz w:val="26"/>
          <w:szCs w:val="26"/>
        </w:rPr>
        <w:t>;</w:t>
      </w:r>
    </w:p>
    <w:p w:rsidR="009360F6" w:rsidRPr="00131897" w:rsidRDefault="009360F6" w:rsidP="009360F6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2B15B8">
        <w:rPr>
          <w:rStyle w:val="af4"/>
          <w:b w:val="0"/>
          <w:sz w:val="26"/>
          <w:szCs w:val="26"/>
          <w:bdr w:val="none" w:sz="0" w:space="0" w:color="auto" w:frame="1"/>
        </w:rPr>
        <w:t>- с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оответствие сведений, отраженных в годовом отчете за 202</w:t>
      </w:r>
      <w:r w:rsidR="00C64CA6" w:rsidRPr="00131897">
        <w:rPr>
          <w:rStyle w:val="af4"/>
          <w:b w:val="0"/>
          <w:sz w:val="26"/>
          <w:szCs w:val="26"/>
          <w:bdr w:val="none" w:sz="0" w:space="0" w:color="auto" w:frame="1"/>
        </w:rPr>
        <w:t>1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r w:rsidR="00082C22" w:rsidRPr="00131897">
        <w:rPr>
          <w:sz w:val="26"/>
          <w:szCs w:val="26"/>
        </w:rPr>
        <w:t>Северн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Pr="00131897">
        <w:rPr>
          <w:sz w:val="26"/>
          <w:szCs w:val="26"/>
        </w:rPr>
        <w:t xml:space="preserve">от </w:t>
      </w:r>
      <w:r w:rsidR="00682A7F" w:rsidRPr="00131897">
        <w:rPr>
          <w:sz w:val="26"/>
          <w:szCs w:val="26"/>
        </w:rPr>
        <w:t>18</w:t>
      </w:r>
      <w:r w:rsidRPr="00131897">
        <w:rPr>
          <w:sz w:val="26"/>
          <w:szCs w:val="26"/>
        </w:rPr>
        <w:t xml:space="preserve"> декабря 20</w:t>
      </w:r>
      <w:r w:rsidR="00C64CA6" w:rsidRPr="00131897">
        <w:rPr>
          <w:sz w:val="26"/>
          <w:szCs w:val="26"/>
        </w:rPr>
        <w:t>20</w:t>
      </w:r>
      <w:r w:rsidRPr="00131897">
        <w:rPr>
          <w:sz w:val="26"/>
          <w:szCs w:val="26"/>
        </w:rPr>
        <w:t xml:space="preserve"> года № </w:t>
      </w:r>
      <w:r w:rsidR="00C64CA6" w:rsidRPr="00131897">
        <w:rPr>
          <w:sz w:val="26"/>
          <w:szCs w:val="26"/>
        </w:rPr>
        <w:t>114</w:t>
      </w:r>
      <w:r w:rsidRPr="00131897">
        <w:rPr>
          <w:sz w:val="26"/>
          <w:szCs w:val="26"/>
        </w:rPr>
        <w:t xml:space="preserve"> 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Pr="00131897">
        <w:rPr>
          <w:sz w:val="26"/>
          <w:szCs w:val="26"/>
        </w:rPr>
        <w:t>О бюджете муниципального образования «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 xml:space="preserve">ое сельское поселение» </w:t>
      </w:r>
      <w:r w:rsidR="00C64CA6" w:rsidRPr="00131897">
        <w:rPr>
          <w:sz w:val="26"/>
          <w:szCs w:val="26"/>
        </w:rPr>
        <w:t>на 2021 и плановый период 2022 и 2023 года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» (с учетом</w:t>
      </w:r>
      <w:proofErr w:type="gramEnd"/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изменений и дополнений);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C64CA6" w:rsidRPr="00131897">
        <w:rPr>
          <w:rStyle w:val="af4"/>
          <w:b w:val="0"/>
          <w:sz w:val="26"/>
          <w:szCs w:val="26"/>
          <w:bdr w:val="none" w:sz="0" w:space="0" w:color="auto" w:frame="1"/>
        </w:rPr>
        <w:t>1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131897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- исполнения основных характеристик бюджета (доходы по группам, расходы по разделам классификации расходов бюджетов, источники финансирования 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202</w:t>
      </w:r>
      <w:r w:rsidR="00C64CA6" w:rsidRPr="00131897">
        <w:rPr>
          <w:rStyle w:val="af4"/>
          <w:b w:val="0"/>
          <w:sz w:val="26"/>
          <w:szCs w:val="26"/>
          <w:bdr w:val="none" w:sz="0" w:space="0" w:color="auto" w:frame="1"/>
        </w:rPr>
        <w:t>1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год.</w:t>
      </w:r>
    </w:p>
    <w:p w:rsidR="00E629F1" w:rsidRPr="00131897" w:rsidRDefault="00E629F1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131897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- годовой отчет об исполнении бюджета за 202</w:t>
      </w:r>
      <w:r w:rsidR="00C64CA6" w:rsidRPr="00131897">
        <w:rPr>
          <w:rStyle w:val="af4"/>
          <w:b w:val="0"/>
          <w:sz w:val="26"/>
          <w:szCs w:val="26"/>
          <w:bdr w:val="none" w:sz="0" w:space="0" w:color="auto" w:frame="1"/>
        </w:rPr>
        <w:t>1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131897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9360F6" w:rsidRPr="0075696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31897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</w:t>
      </w:r>
      <w:proofErr w:type="spellStart"/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C64CA6" w:rsidRPr="00131897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C64CA6" w:rsidRPr="00131897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131897">
        <w:rPr>
          <w:sz w:val="26"/>
          <w:szCs w:val="26"/>
        </w:rPr>
        <w:t>Заболотнова</w:t>
      </w:r>
      <w:proofErr w:type="spellEnd"/>
      <w:r w:rsidRPr="00131897">
        <w:rPr>
          <w:sz w:val="26"/>
          <w:szCs w:val="26"/>
        </w:rPr>
        <w:t xml:space="preserve"> Евгения Анатольевна.</w:t>
      </w:r>
    </w:p>
    <w:p w:rsidR="009360F6" w:rsidRPr="0075696A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9360F6" w:rsidRPr="003938FC" w:rsidRDefault="009360F6" w:rsidP="009360F6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FA3EE1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5625BC" w:rsidRPr="00FA3EE1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C64CA6" w:rsidRPr="00FA3EE1">
        <w:rPr>
          <w:rStyle w:val="af4"/>
          <w:b w:val="0"/>
          <w:sz w:val="26"/>
          <w:szCs w:val="26"/>
          <w:bdr w:val="none" w:sz="0" w:space="0" w:color="auto" w:frame="1"/>
        </w:rPr>
        <w:t>6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C64CA6" w:rsidRPr="00FA3EE1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C64CA6" w:rsidRPr="00FA3EE1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FA3EE1" w:rsidRPr="00FA3EE1">
        <w:rPr>
          <w:rStyle w:val="af4"/>
          <w:b w:val="0"/>
          <w:sz w:val="26"/>
          <w:szCs w:val="26"/>
          <w:bdr w:val="none" w:sz="0" w:space="0" w:color="auto" w:frame="1"/>
        </w:rPr>
        <w:t>29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C64CA6" w:rsidRPr="00FA3EE1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C64CA6" w:rsidRPr="00FA3EE1">
        <w:rPr>
          <w:rStyle w:val="af4"/>
          <w:b w:val="0"/>
          <w:sz w:val="26"/>
          <w:szCs w:val="26"/>
          <w:bdr w:val="none" w:sz="0" w:space="0" w:color="auto" w:frame="1"/>
        </w:rPr>
        <w:t>2</w:t>
      </w:r>
      <w:r w:rsidRPr="00FA3EE1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9F1" w:rsidRDefault="00E629F1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38FC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131897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>Бюджетный кодекс Российской Федерации;</w:t>
      </w:r>
    </w:p>
    <w:p w:rsidR="006320B9" w:rsidRPr="00131897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131897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131897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131897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131897">
        <w:rPr>
          <w:color w:val="000000"/>
          <w:sz w:val="26"/>
          <w:szCs w:val="26"/>
        </w:rPr>
        <w:t xml:space="preserve"> </w:t>
      </w:r>
      <w:r w:rsidRPr="00131897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131897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131897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131897">
        <w:rPr>
          <w:color w:val="000000"/>
          <w:sz w:val="26"/>
          <w:szCs w:val="26"/>
        </w:rPr>
        <w:t>162</w:t>
      </w:r>
      <w:r w:rsidRPr="00131897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131897">
        <w:rPr>
          <w:color w:val="000000"/>
          <w:sz w:val="26"/>
          <w:szCs w:val="26"/>
        </w:rPr>
        <w:t>бюджетного</w:t>
      </w:r>
      <w:r w:rsidRPr="00131897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131897">
        <w:rPr>
          <w:color w:val="000000"/>
          <w:sz w:val="26"/>
          <w:szCs w:val="26"/>
        </w:rPr>
        <w:t>62</w:t>
      </w:r>
      <w:r w:rsidRPr="00131897">
        <w:rPr>
          <w:color w:val="000000"/>
          <w:sz w:val="26"/>
          <w:szCs w:val="26"/>
        </w:rPr>
        <w:t>н);</w:t>
      </w:r>
    </w:p>
    <w:p w:rsidR="002D581A" w:rsidRPr="00131897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131897">
          <w:rPr>
            <w:sz w:val="26"/>
            <w:szCs w:val="26"/>
          </w:rPr>
          <w:t>2010 г</w:t>
        </w:r>
      </w:smartTag>
      <w:r w:rsidRPr="00131897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131897">
        <w:rPr>
          <w:color w:val="000000"/>
          <w:sz w:val="26"/>
          <w:szCs w:val="26"/>
        </w:rPr>
        <w:t>(далее – Инструкция № 191н)</w:t>
      </w:r>
      <w:r w:rsidRPr="00131897">
        <w:rPr>
          <w:sz w:val="26"/>
          <w:szCs w:val="26"/>
        </w:rPr>
        <w:t>;</w:t>
      </w:r>
    </w:p>
    <w:p w:rsidR="006320B9" w:rsidRPr="00131897" w:rsidRDefault="00B56C37" w:rsidP="00131897">
      <w:pPr>
        <w:ind w:firstLine="709"/>
        <w:jc w:val="both"/>
        <w:rPr>
          <w:color w:val="000000"/>
          <w:sz w:val="26"/>
          <w:szCs w:val="26"/>
        </w:rPr>
      </w:pPr>
      <w:r w:rsidRPr="00131897">
        <w:rPr>
          <w:color w:val="000000"/>
          <w:sz w:val="26"/>
          <w:szCs w:val="26"/>
        </w:rPr>
        <w:t>П</w:t>
      </w:r>
      <w:r w:rsidR="006320B9" w:rsidRPr="00131897">
        <w:rPr>
          <w:color w:val="000000"/>
          <w:sz w:val="26"/>
          <w:szCs w:val="26"/>
        </w:rPr>
        <w:t>риказ</w:t>
      </w:r>
      <w:r w:rsidRPr="00131897">
        <w:rPr>
          <w:color w:val="000000"/>
          <w:sz w:val="26"/>
          <w:szCs w:val="26"/>
        </w:rPr>
        <w:t xml:space="preserve"> </w:t>
      </w:r>
      <w:r w:rsidR="006320B9" w:rsidRPr="00131897">
        <w:rPr>
          <w:color w:val="000000"/>
          <w:sz w:val="26"/>
          <w:szCs w:val="26"/>
        </w:rPr>
        <w:t xml:space="preserve">Минфина </w:t>
      </w:r>
      <w:r w:rsidRPr="00131897">
        <w:rPr>
          <w:color w:val="000000"/>
          <w:sz w:val="26"/>
          <w:szCs w:val="26"/>
        </w:rPr>
        <w:t>РФ</w:t>
      </w:r>
      <w:r w:rsidR="006320B9" w:rsidRPr="00131897">
        <w:rPr>
          <w:color w:val="000000"/>
          <w:sz w:val="26"/>
          <w:szCs w:val="26"/>
        </w:rPr>
        <w:t xml:space="preserve"> от </w:t>
      </w:r>
      <w:r w:rsidRPr="00131897">
        <w:rPr>
          <w:color w:val="000000"/>
          <w:sz w:val="26"/>
          <w:szCs w:val="26"/>
        </w:rPr>
        <w:t>0</w:t>
      </w:r>
      <w:r w:rsidR="009360F6" w:rsidRPr="00131897">
        <w:rPr>
          <w:color w:val="000000"/>
          <w:sz w:val="26"/>
          <w:szCs w:val="26"/>
        </w:rPr>
        <w:t>6</w:t>
      </w:r>
      <w:r w:rsidR="006320B9" w:rsidRPr="00131897">
        <w:rPr>
          <w:color w:val="000000"/>
          <w:sz w:val="26"/>
          <w:szCs w:val="26"/>
        </w:rPr>
        <w:t xml:space="preserve"> ию</w:t>
      </w:r>
      <w:r w:rsidRPr="00131897">
        <w:rPr>
          <w:color w:val="000000"/>
          <w:sz w:val="26"/>
          <w:szCs w:val="26"/>
        </w:rPr>
        <w:t>ня</w:t>
      </w:r>
      <w:r w:rsidR="006320B9" w:rsidRPr="00131897">
        <w:rPr>
          <w:color w:val="000000"/>
          <w:sz w:val="26"/>
          <w:szCs w:val="26"/>
        </w:rPr>
        <w:t xml:space="preserve"> 201</w:t>
      </w:r>
      <w:r w:rsidR="009360F6" w:rsidRPr="00131897">
        <w:rPr>
          <w:color w:val="000000"/>
          <w:sz w:val="26"/>
          <w:szCs w:val="26"/>
        </w:rPr>
        <w:t>9</w:t>
      </w:r>
      <w:r w:rsidR="006320B9" w:rsidRPr="00131897">
        <w:rPr>
          <w:color w:val="000000"/>
          <w:sz w:val="26"/>
          <w:szCs w:val="26"/>
        </w:rPr>
        <w:t xml:space="preserve"> № </w:t>
      </w:r>
      <w:r w:rsidR="009360F6" w:rsidRPr="00131897">
        <w:rPr>
          <w:color w:val="000000"/>
          <w:sz w:val="26"/>
          <w:szCs w:val="26"/>
        </w:rPr>
        <w:t>85</w:t>
      </w:r>
      <w:r w:rsidRPr="00131897">
        <w:rPr>
          <w:color w:val="000000"/>
          <w:sz w:val="26"/>
          <w:szCs w:val="26"/>
        </w:rPr>
        <w:t>н</w:t>
      </w:r>
      <w:r w:rsidR="006320B9" w:rsidRPr="00131897">
        <w:rPr>
          <w:color w:val="000000"/>
          <w:sz w:val="26"/>
          <w:szCs w:val="26"/>
        </w:rPr>
        <w:t xml:space="preserve"> «О </w:t>
      </w:r>
      <w:r w:rsidRPr="00131897">
        <w:rPr>
          <w:color w:val="000000"/>
          <w:sz w:val="26"/>
          <w:szCs w:val="26"/>
        </w:rPr>
        <w:t>П</w:t>
      </w:r>
      <w:r w:rsidR="006320B9" w:rsidRPr="00131897">
        <w:rPr>
          <w:color w:val="000000"/>
          <w:sz w:val="26"/>
          <w:szCs w:val="26"/>
        </w:rPr>
        <w:t xml:space="preserve">орядке </w:t>
      </w:r>
      <w:r w:rsidRPr="00131897">
        <w:rPr>
          <w:color w:val="000000"/>
          <w:sz w:val="26"/>
          <w:szCs w:val="26"/>
        </w:rPr>
        <w:t xml:space="preserve">формирования и </w:t>
      </w:r>
      <w:r w:rsidR="006320B9" w:rsidRPr="00131897">
        <w:rPr>
          <w:color w:val="000000"/>
          <w:sz w:val="26"/>
          <w:szCs w:val="26"/>
        </w:rPr>
        <w:t xml:space="preserve">применения </w:t>
      </w:r>
      <w:r w:rsidRPr="00131897">
        <w:rPr>
          <w:color w:val="000000"/>
          <w:sz w:val="26"/>
          <w:szCs w:val="26"/>
        </w:rPr>
        <w:t xml:space="preserve">кодов </w:t>
      </w:r>
      <w:r w:rsidR="006320B9" w:rsidRPr="00131897">
        <w:rPr>
          <w:color w:val="000000"/>
          <w:sz w:val="26"/>
          <w:szCs w:val="26"/>
        </w:rPr>
        <w:t>бюджетной классификации Российской Федерации»</w:t>
      </w:r>
      <w:r w:rsidRPr="00131897">
        <w:rPr>
          <w:color w:val="000000"/>
          <w:sz w:val="26"/>
          <w:szCs w:val="26"/>
        </w:rPr>
        <w:t>, их структуре и принципах назначения»</w:t>
      </w:r>
      <w:r w:rsidR="006320B9" w:rsidRPr="00131897">
        <w:rPr>
          <w:color w:val="000000"/>
          <w:sz w:val="26"/>
          <w:szCs w:val="26"/>
        </w:rPr>
        <w:t xml:space="preserve"> (далее – приказ № </w:t>
      </w:r>
      <w:r w:rsidR="009360F6" w:rsidRPr="00131897">
        <w:rPr>
          <w:color w:val="000000"/>
          <w:sz w:val="26"/>
          <w:szCs w:val="26"/>
        </w:rPr>
        <w:t>85</w:t>
      </w:r>
      <w:r w:rsidR="006320B9" w:rsidRPr="00131897">
        <w:rPr>
          <w:color w:val="000000"/>
          <w:sz w:val="26"/>
          <w:szCs w:val="26"/>
        </w:rPr>
        <w:t>н);</w:t>
      </w:r>
    </w:p>
    <w:p w:rsidR="00131897" w:rsidRPr="00131897" w:rsidRDefault="00131897" w:rsidP="00131897">
      <w:pPr>
        <w:ind w:firstLine="709"/>
        <w:jc w:val="both"/>
        <w:rPr>
          <w:color w:val="000000"/>
          <w:sz w:val="26"/>
          <w:szCs w:val="26"/>
        </w:rPr>
      </w:pPr>
      <w:r w:rsidRPr="00131897">
        <w:rPr>
          <w:color w:val="000000"/>
          <w:sz w:val="26"/>
          <w:szCs w:val="26"/>
        </w:rPr>
        <w:t>Приказ Министерства Финансов РФ от 08.06.2020 N 99н "Об утверждении кодов (перечней кодов) бюджетной классификации Российской Федерации на 2021 год (на 2021 год и на плановый период 2022 и 2023 годов);</w:t>
      </w:r>
    </w:p>
    <w:p w:rsidR="002A3120" w:rsidRPr="00131897" w:rsidRDefault="002A3120" w:rsidP="001318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1897">
        <w:rPr>
          <w:color w:val="000000"/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</w:t>
      </w:r>
      <w:r w:rsidR="00C64CA6" w:rsidRPr="00131897">
        <w:rPr>
          <w:color w:val="000000"/>
          <w:sz w:val="26"/>
          <w:szCs w:val="26"/>
        </w:rPr>
        <w:t>.</w:t>
      </w:r>
    </w:p>
    <w:p w:rsidR="00DC2B33" w:rsidRPr="00131897" w:rsidRDefault="00DC2B33" w:rsidP="001318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 xml:space="preserve">Приказ </w:t>
      </w:r>
      <w:r w:rsidR="00BC1C97">
        <w:rPr>
          <w:sz w:val="26"/>
          <w:szCs w:val="26"/>
        </w:rPr>
        <w:t xml:space="preserve">по </w:t>
      </w:r>
      <w:r w:rsidRPr="00131897">
        <w:rPr>
          <w:sz w:val="26"/>
          <w:szCs w:val="26"/>
        </w:rPr>
        <w:t>Управлени</w:t>
      </w:r>
      <w:r w:rsidR="00BC1C97">
        <w:rPr>
          <w:sz w:val="26"/>
          <w:szCs w:val="26"/>
        </w:rPr>
        <w:t>ю</w:t>
      </w:r>
      <w:r w:rsidRPr="00131897">
        <w:rPr>
          <w:sz w:val="26"/>
          <w:szCs w:val="26"/>
        </w:rPr>
        <w:t xml:space="preserve"> финансов Администрации </w:t>
      </w:r>
      <w:proofErr w:type="spellStart"/>
      <w:r w:rsidRPr="00131897">
        <w:rPr>
          <w:sz w:val="26"/>
          <w:szCs w:val="26"/>
        </w:rPr>
        <w:t>Шегарского</w:t>
      </w:r>
      <w:proofErr w:type="spellEnd"/>
      <w:r w:rsidRPr="00131897">
        <w:rPr>
          <w:sz w:val="26"/>
          <w:szCs w:val="26"/>
        </w:rPr>
        <w:t xml:space="preserve"> района «Об утверждении порядка составления и предоставления бюджетной отчетности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30.12.2019 № 61.(далее - Порядок Управления финансов № 61 от 30.12.2019);</w:t>
      </w:r>
    </w:p>
    <w:p w:rsidR="00FB38C2" w:rsidRPr="00643098" w:rsidRDefault="00131897" w:rsidP="00FB38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1897">
        <w:rPr>
          <w:sz w:val="26"/>
          <w:szCs w:val="26"/>
        </w:rPr>
        <w:t xml:space="preserve">Приказ </w:t>
      </w:r>
      <w:r w:rsidR="00BC1C97">
        <w:rPr>
          <w:sz w:val="26"/>
          <w:szCs w:val="26"/>
        </w:rPr>
        <w:t xml:space="preserve">по </w:t>
      </w:r>
      <w:r w:rsidRPr="00131897">
        <w:rPr>
          <w:sz w:val="26"/>
          <w:szCs w:val="26"/>
        </w:rPr>
        <w:t>Управлени</w:t>
      </w:r>
      <w:r w:rsidR="00BC1C97">
        <w:rPr>
          <w:sz w:val="26"/>
          <w:szCs w:val="26"/>
        </w:rPr>
        <w:t>ю</w:t>
      </w:r>
      <w:r w:rsidRPr="00131897">
        <w:rPr>
          <w:sz w:val="26"/>
          <w:szCs w:val="26"/>
        </w:rPr>
        <w:t xml:space="preserve"> финансов Администрации </w:t>
      </w:r>
      <w:proofErr w:type="spellStart"/>
      <w:r w:rsidRPr="00131897">
        <w:rPr>
          <w:sz w:val="26"/>
          <w:szCs w:val="26"/>
        </w:rPr>
        <w:t>Шегарского</w:t>
      </w:r>
      <w:proofErr w:type="spellEnd"/>
      <w:r w:rsidRPr="00131897">
        <w:rPr>
          <w:sz w:val="26"/>
          <w:szCs w:val="26"/>
        </w:rPr>
        <w:t xml:space="preserve"> района «О сроках представления годовой отчетности об исполнении бюджетов муниципальных образований </w:t>
      </w:r>
      <w:proofErr w:type="spellStart"/>
      <w:r w:rsidRPr="00131897">
        <w:rPr>
          <w:sz w:val="26"/>
          <w:szCs w:val="26"/>
        </w:rPr>
        <w:t>Шегарского</w:t>
      </w:r>
      <w:proofErr w:type="spellEnd"/>
      <w:r w:rsidRPr="00131897">
        <w:rPr>
          <w:sz w:val="26"/>
          <w:szCs w:val="26"/>
        </w:rPr>
        <w:t xml:space="preserve"> района Томской области, главными администраторами доходов местных бюджетов, главными распорядителями средств местных бюджетов, </w:t>
      </w:r>
      <w:r w:rsidRPr="00131897">
        <w:rPr>
          <w:sz w:val="26"/>
          <w:szCs w:val="26"/>
        </w:rPr>
        <w:lastRenderedPageBreak/>
        <w:t xml:space="preserve">главными администраторами источников финансирования дефицита местных бюджетов, бюджетными и автономными учреждениями, в отношении которых функции и полномочия учредителя осуществляет Администрация </w:t>
      </w:r>
      <w:proofErr w:type="spellStart"/>
      <w:r w:rsidRPr="00131897">
        <w:rPr>
          <w:sz w:val="26"/>
          <w:szCs w:val="26"/>
        </w:rPr>
        <w:t>Шегаркого</w:t>
      </w:r>
      <w:proofErr w:type="spellEnd"/>
      <w:r w:rsidRPr="00131897">
        <w:rPr>
          <w:sz w:val="26"/>
          <w:szCs w:val="26"/>
        </w:rPr>
        <w:t xml:space="preserve"> района» от 29.12.2021 № 39(далее - Порядок Управления финансов</w:t>
      </w:r>
      <w:proofErr w:type="gramEnd"/>
      <w:r w:rsidRPr="00131897">
        <w:rPr>
          <w:sz w:val="26"/>
          <w:szCs w:val="26"/>
        </w:rPr>
        <w:t xml:space="preserve"> № </w:t>
      </w:r>
      <w:proofErr w:type="gramStart"/>
      <w:r w:rsidRPr="00131897">
        <w:rPr>
          <w:sz w:val="26"/>
          <w:szCs w:val="26"/>
        </w:rPr>
        <w:t>39 от 29.12.2021);</w:t>
      </w:r>
      <w:proofErr w:type="gramEnd"/>
    </w:p>
    <w:p w:rsidR="009360F6" w:rsidRPr="00A00A6B" w:rsidRDefault="009360F6" w:rsidP="009360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>Устав муниципального образования «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 xml:space="preserve">ое сельское поселение», утвержденный Советом 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 xml:space="preserve">ого сельского поселения от </w:t>
      </w:r>
      <w:r w:rsidR="00A00A6B" w:rsidRPr="00131897">
        <w:rPr>
          <w:sz w:val="26"/>
          <w:szCs w:val="26"/>
        </w:rPr>
        <w:t>24.04.2015 № 104</w:t>
      </w:r>
      <w:r w:rsidRPr="00131897">
        <w:rPr>
          <w:sz w:val="26"/>
          <w:szCs w:val="26"/>
        </w:rPr>
        <w:t>;</w:t>
      </w:r>
      <w:r w:rsidRPr="00A00A6B">
        <w:rPr>
          <w:sz w:val="26"/>
          <w:szCs w:val="26"/>
        </w:rPr>
        <w:t xml:space="preserve"> </w:t>
      </w:r>
    </w:p>
    <w:p w:rsidR="009360F6" w:rsidRPr="009360F6" w:rsidRDefault="009360F6" w:rsidP="009360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Решение Совета </w:t>
      </w:r>
      <w:r w:rsidR="00082C22" w:rsidRPr="00133D72">
        <w:rPr>
          <w:sz w:val="26"/>
          <w:szCs w:val="26"/>
        </w:rPr>
        <w:t>Северн</w:t>
      </w:r>
      <w:r w:rsidRPr="00133D72">
        <w:rPr>
          <w:sz w:val="26"/>
          <w:szCs w:val="26"/>
        </w:rPr>
        <w:t xml:space="preserve">ого сельского поселения от </w:t>
      </w:r>
      <w:r w:rsidR="00A00A6B" w:rsidRPr="00133D72">
        <w:rPr>
          <w:sz w:val="26"/>
          <w:szCs w:val="26"/>
        </w:rPr>
        <w:t>16</w:t>
      </w:r>
      <w:r w:rsidRPr="00133D72">
        <w:rPr>
          <w:sz w:val="26"/>
          <w:szCs w:val="26"/>
        </w:rPr>
        <w:t>.</w:t>
      </w:r>
      <w:r w:rsidR="00A00A6B" w:rsidRPr="00133D72">
        <w:rPr>
          <w:sz w:val="26"/>
          <w:szCs w:val="26"/>
        </w:rPr>
        <w:t>07</w:t>
      </w:r>
      <w:r w:rsidRPr="00133D72">
        <w:rPr>
          <w:sz w:val="26"/>
          <w:szCs w:val="26"/>
        </w:rPr>
        <w:t xml:space="preserve">.2014 № </w:t>
      </w:r>
      <w:r w:rsidR="00A00A6B" w:rsidRPr="00133D72">
        <w:rPr>
          <w:sz w:val="26"/>
          <w:szCs w:val="26"/>
        </w:rPr>
        <w:t>64</w:t>
      </w:r>
      <w:r w:rsidRPr="00133D72">
        <w:rPr>
          <w:sz w:val="26"/>
          <w:szCs w:val="26"/>
        </w:rPr>
        <w:t xml:space="preserve"> «Об утверждении Положения о бюджетном процессе в муниципальном образовании «</w:t>
      </w:r>
      <w:r w:rsidR="00082C22" w:rsidRPr="00133D72">
        <w:rPr>
          <w:sz w:val="26"/>
          <w:szCs w:val="26"/>
        </w:rPr>
        <w:t>Северн</w:t>
      </w:r>
      <w:r w:rsidRPr="00133D72">
        <w:rPr>
          <w:sz w:val="26"/>
          <w:szCs w:val="26"/>
        </w:rPr>
        <w:t>ое сельское поселение», с учётом внесенных изменений (далее – Положение о бюджетном процессе);</w:t>
      </w:r>
    </w:p>
    <w:p w:rsidR="009360F6" w:rsidRPr="00131897" w:rsidRDefault="009360F6" w:rsidP="009360F6">
      <w:pPr>
        <w:ind w:firstLine="709"/>
        <w:jc w:val="both"/>
        <w:rPr>
          <w:sz w:val="26"/>
          <w:szCs w:val="26"/>
        </w:rPr>
      </w:pP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Решение Совета </w:t>
      </w:r>
      <w:r w:rsidR="00082C22" w:rsidRPr="00131897">
        <w:rPr>
          <w:sz w:val="26"/>
          <w:szCs w:val="26"/>
        </w:rPr>
        <w:t>Северн</w:t>
      </w:r>
      <w:r w:rsidRPr="00131897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Pr="00131897">
        <w:rPr>
          <w:sz w:val="26"/>
          <w:szCs w:val="26"/>
        </w:rPr>
        <w:t xml:space="preserve">от </w:t>
      </w:r>
      <w:r w:rsidR="00A00A6B" w:rsidRPr="00131897">
        <w:rPr>
          <w:sz w:val="26"/>
          <w:szCs w:val="26"/>
        </w:rPr>
        <w:t>18</w:t>
      </w:r>
      <w:r w:rsidRPr="00131897">
        <w:rPr>
          <w:sz w:val="26"/>
          <w:szCs w:val="26"/>
        </w:rPr>
        <w:t xml:space="preserve"> декабря 20</w:t>
      </w:r>
      <w:r w:rsidR="00C64CA6" w:rsidRPr="00131897">
        <w:rPr>
          <w:sz w:val="26"/>
          <w:szCs w:val="26"/>
        </w:rPr>
        <w:t>20</w:t>
      </w:r>
      <w:r w:rsidRPr="00131897">
        <w:rPr>
          <w:sz w:val="26"/>
          <w:szCs w:val="26"/>
        </w:rPr>
        <w:t xml:space="preserve"> года № </w:t>
      </w:r>
      <w:r w:rsidR="00C64CA6" w:rsidRPr="00131897">
        <w:rPr>
          <w:sz w:val="26"/>
          <w:szCs w:val="26"/>
        </w:rPr>
        <w:t>114</w:t>
      </w:r>
      <w:r w:rsidRPr="00131897">
        <w:rPr>
          <w:sz w:val="26"/>
          <w:szCs w:val="26"/>
        </w:rPr>
        <w:t xml:space="preserve"> </w:t>
      </w:r>
      <w:r w:rsidR="00C64CA6" w:rsidRPr="00131897">
        <w:rPr>
          <w:sz w:val="26"/>
          <w:szCs w:val="26"/>
        </w:rPr>
        <w:t>«О бюджете муниципального образования «Северное сельское поселение» на 2021 и плановый период 2022 и 2023 года</w:t>
      </w:r>
      <w:r w:rsidRPr="00131897">
        <w:rPr>
          <w:rStyle w:val="af4"/>
          <w:b w:val="0"/>
          <w:bCs w:val="0"/>
          <w:sz w:val="26"/>
          <w:szCs w:val="26"/>
        </w:rPr>
        <w:t>»</w:t>
      </w:r>
      <w:r w:rsidR="00BC1C97">
        <w:rPr>
          <w:rStyle w:val="af4"/>
          <w:b w:val="0"/>
          <w:bCs w:val="0"/>
          <w:sz w:val="26"/>
          <w:szCs w:val="26"/>
        </w:rPr>
        <w:t xml:space="preserve"> (с изменениями)</w:t>
      </w:r>
      <w:r w:rsidRPr="00131897">
        <w:rPr>
          <w:sz w:val="26"/>
          <w:szCs w:val="26"/>
        </w:rPr>
        <w:t>;</w:t>
      </w:r>
    </w:p>
    <w:p w:rsidR="009360F6" w:rsidRPr="009360F6" w:rsidRDefault="009360F6" w:rsidP="009360F6">
      <w:pPr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 xml:space="preserve">Проект решения Совета 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 xml:space="preserve">ого сельского поселения </w:t>
      </w:r>
      <w:r w:rsidR="005625BC" w:rsidRPr="00131897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131897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C64CA6" w:rsidRPr="00131897">
        <w:rPr>
          <w:sz w:val="26"/>
          <w:szCs w:val="26"/>
        </w:rPr>
        <w:t>1</w:t>
      </w:r>
      <w:r w:rsidR="005625BC" w:rsidRPr="00131897">
        <w:rPr>
          <w:sz w:val="26"/>
          <w:szCs w:val="26"/>
        </w:rPr>
        <w:t xml:space="preserve"> год</w:t>
      </w:r>
      <w:r w:rsidR="005625BC" w:rsidRPr="00131897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131897">
        <w:rPr>
          <w:sz w:val="26"/>
          <w:szCs w:val="26"/>
          <w:lang w:eastAsia="ar-SA"/>
        </w:rPr>
        <w:t>.</w:t>
      </w:r>
      <w:r w:rsidRPr="009360F6">
        <w:rPr>
          <w:sz w:val="26"/>
          <w:szCs w:val="26"/>
        </w:rPr>
        <w:t xml:space="preserve"> </w:t>
      </w:r>
    </w:p>
    <w:p w:rsidR="00E629F1" w:rsidRDefault="00E629F1" w:rsidP="00AF1C82">
      <w:pPr>
        <w:ind w:firstLine="709"/>
        <w:jc w:val="both"/>
        <w:rPr>
          <w:sz w:val="26"/>
          <w:szCs w:val="26"/>
          <w:lang w:eastAsia="ar-SA"/>
        </w:rPr>
      </w:pPr>
    </w:p>
    <w:p w:rsidR="00EA0561" w:rsidRPr="0075696A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>
        <w:rPr>
          <w:b/>
          <w:sz w:val="26"/>
          <w:szCs w:val="26"/>
        </w:rPr>
        <w:t>«</w:t>
      </w:r>
      <w:r w:rsidR="00082C22" w:rsidRPr="00082C22">
        <w:rPr>
          <w:b/>
          <w:sz w:val="26"/>
          <w:szCs w:val="26"/>
        </w:rPr>
        <w:t>Северн</w:t>
      </w:r>
      <w:r w:rsidR="009360F6" w:rsidRPr="00082C22">
        <w:rPr>
          <w:b/>
          <w:sz w:val="26"/>
          <w:szCs w:val="26"/>
        </w:rPr>
        <w:t>о</w:t>
      </w:r>
      <w:r w:rsidR="009360F6">
        <w:rPr>
          <w:b/>
          <w:sz w:val="26"/>
          <w:szCs w:val="26"/>
        </w:rPr>
        <w:t>е</w:t>
      </w:r>
      <w:r w:rsidR="00984A19" w:rsidRPr="0075696A">
        <w:rPr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  <w:r w:rsidR="00CE7A86">
        <w:rPr>
          <w:b/>
          <w:sz w:val="26"/>
          <w:szCs w:val="26"/>
        </w:rPr>
        <w:t>»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9360F6" w:rsidRPr="00131897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>Бюджетный процесс в 202</w:t>
      </w:r>
      <w:r w:rsidR="00C64CA6" w:rsidRPr="00131897">
        <w:rPr>
          <w:sz w:val="26"/>
          <w:szCs w:val="26"/>
        </w:rPr>
        <w:t>1</w:t>
      </w:r>
      <w:r w:rsidRPr="00131897">
        <w:rPr>
          <w:sz w:val="26"/>
          <w:szCs w:val="26"/>
        </w:rPr>
        <w:t xml:space="preserve"> году в 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>ом сельском поселении осуществлялся на основании:</w:t>
      </w:r>
    </w:p>
    <w:p w:rsidR="009360F6" w:rsidRPr="00131897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>- Бюджетного кодекса Российской Федерации;</w:t>
      </w:r>
    </w:p>
    <w:p w:rsidR="009360F6" w:rsidRPr="00131897" w:rsidRDefault="009360F6" w:rsidP="009360F6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131897">
        <w:rPr>
          <w:sz w:val="26"/>
          <w:szCs w:val="26"/>
        </w:rPr>
        <w:t>- Устава муниципального образования «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 xml:space="preserve">ое сельское поселение», утвержденного решением Совета </w:t>
      </w:r>
      <w:r w:rsidR="00082C22" w:rsidRPr="00131897">
        <w:rPr>
          <w:sz w:val="26"/>
          <w:szCs w:val="26"/>
        </w:rPr>
        <w:t>Северн</w:t>
      </w:r>
      <w:r w:rsidRPr="00131897">
        <w:rPr>
          <w:sz w:val="26"/>
          <w:szCs w:val="26"/>
        </w:rPr>
        <w:t xml:space="preserve">ого сельского поселения от </w:t>
      </w:r>
      <w:r w:rsidR="00A00A6B" w:rsidRPr="00131897">
        <w:rPr>
          <w:sz w:val="26"/>
          <w:szCs w:val="26"/>
        </w:rPr>
        <w:t>24.04.2015 № 104</w:t>
      </w:r>
      <w:r w:rsidRPr="00131897">
        <w:rPr>
          <w:sz w:val="26"/>
          <w:szCs w:val="26"/>
        </w:rPr>
        <w:t>;</w:t>
      </w:r>
    </w:p>
    <w:p w:rsidR="009360F6" w:rsidRPr="00301EFA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- Положения о бюджетном процессе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 xml:space="preserve">ого сельского поселения, утвержденного решением Совета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 xml:space="preserve">ого сельского поселения от </w:t>
      </w:r>
      <w:r w:rsidR="00A00A6B" w:rsidRPr="00301EFA">
        <w:rPr>
          <w:sz w:val="26"/>
          <w:szCs w:val="26"/>
        </w:rPr>
        <w:t>16</w:t>
      </w:r>
      <w:r w:rsidRPr="00301EFA">
        <w:rPr>
          <w:sz w:val="27"/>
          <w:szCs w:val="27"/>
        </w:rPr>
        <w:t>.</w:t>
      </w:r>
      <w:r w:rsidR="00A00A6B" w:rsidRPr="00301EFA">
        <w:rPr>
          <w:sz w:val="27"/>
          <w:szCs w:val="27"/>
        </w:rPr>
        <w:t>07</w:t>
      </w:r>
      <w:r w:rsidRPr="00301EFA">
        <w:rPr>
          <w:sz w:val="27"/>
          <w:szCs w:val="27"/>
        </w:rPr>
        <w:t xml:space="preserve">.2014 № </w:t>
      </w:r>
      <w:r w:rsidR="00A00A6B" w:rsidRPr="00301EFA">
        <w:rPr>
          <w:sz w:val="27"/>
          <w:szCs w:val="27"/>
        </w:rPr>
        <w:t>64</w:t>
      </w:r>
      <w:r w:rsidRPr="00301EFA">
        <w:rPr>
          <w:sz w:val="26"/>
          <w:szCs w:val="26"/>
        </w:rPr>
        <w:t>.</w:t>
      </w:r>
    </w:p>
    <w:p w:rsidR="009360F6" w:rsidRPr="00BF5407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Утверждение бюджета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 xml:space="preserve">ого сельского поселения на 2020 год обеспечено до начала финансового года решением </w:t>
      </w:r>
      <w:r w:rsidRPr="00301EFA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082C22" w:rsidRPr="00301EFA">
        <w:rPr>
          <w:sz w:val="26"/>
          <w:szCs w:val="26"/>
        </w:rPr>
        <w:t>Северн</w:t>
      </w:r>
      <w:r w:rsidRPr="00301EFA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143F9A" w:rsidRPr="00301EFA">
        <w:rPr>
          <w:sz w:val="26"/>
          <w:szCs w:val="26"/>
        </w:rPr>
        <w:t>от 18 декабря 2020 года № 114 «О бюджете муниципального образования «Северное сельское поселение» на 2021 и плановый период 2022 и 2023 года»</w:t>
      </w:r>
      <w:r w:rsidRPr="00301EFA">
        <w:rPr>
          <w:i/>
          <w:sz w:val="26"/>
          <w:szCs w:val="26"/>
        </w:rPr>
        <w:t>.</w:t>
      </w:r>
      <w:r w:rsidRPr="00BF5407">
        <w:rPr>
          <w:sz w:val="26"/>
          <w:szCs w:val="26"/>
        </w:rPr>
        <w:t xml:space="preserve"> </w:t>
      </w:r>
    </w:p>
    <w:p w:rsidR="009360F6" w:rsidRPr="00BF5407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>Предельные значения параметров утвержденного бюджета,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9360F6" w:rsidRPr="00301EFA" w:rsidRDefault="009360F6" w:rsidP="009360F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В соответствии с </w:t>
      </w:r>
      <w:r w:rsidR="00AB15CA" w:rsidRPr="00301EFA">
        <w:rPr>
          <w:sz w:val="26"/>
          <w:szCs w:val="26"/>
        </w:rPr>
        <w:t xml:space="preserve">решением о </w:t>
      </w:r>
      <w:r w:rsidRPr="00301EFA">
        <w:rPr>
          <w:sz w:val="26"/>
          <w:szCs w:val="26"/>
        </w:rPr>
        <w:t>бюджет</w:t>
      </w:r>
      <w:r w:rsidR="00AB15CA" w:rsidRPr="00301EFA">
        <w:rPr>
          <w:sz w:val="26"/>
          <w:szCs w:val="26"/>
        </w:rPr>
        <w:t xml:space="preserve">е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>ого сельского поселения на 202</w:t>
      </w:r>
      <w:r w:rsidR="00143F9A" w:rsidRPr="00301EFA">
        <w:rPr>
          <w:sz w:val="26"/>
          <w:szCs w:val="26"/>
        </w:rPr>
        <w:t>1</w:t>
      </w:r>
      <w:r w:rsidRPr="00301EFA">
        <w:rPr>
          <w:sz w:val="26"/>
          <w:szCs w:val="26"/>
        </w:rPr>
        <w:t xml:space="preserve"> год главным распорядителем средств бюджета является Муниципальное казенное учреждение «Администрация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 xml:space="preserve">ого сельского поселения». Смета получателя бюджетных средств - Администрации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 xml:space="preserve">ого сельского поселения, соответствует доведенным лимитам бюджетных обязательств и утверждается руководителем главного распорядителя – Главой </w:t>
      </w:r>
      <w:r w:rsidR="00082C22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>ого сельского поселения.</w:t>
      </w:r>
    </w:p>
    <w:p w:rsidR="009360F6" w:rsidRPr="00BF5407" w:rsidRDefault="009360F6" w:rsidP="009360F6">
      <w:pPr>
        <w:pStyle w:val="a7"/>
        <w:spacing w:after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301EFA">
        <w:rPr>
          <w:sz w:val="26"/>
          <w:szCs w:val="26"/>
        </w:rPr>
        <w:t>Шегарского</w:t>
      </w:r>
      <w:proofErr w:type="spellEnd"/>
      <w:r w:rsidRPr="00301EFA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BF5407" w:rsidRDefault="009360F6" w:rsidP="009360F6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9360F6" w:rsidRPr="00BF5407" w:rsidRDefault="009360F6" w:rsidP="009360F6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BF5407">
        <w:rPr>
          <w:b/>
          <w:sz w:val="26"/>
          <w:szCs w:val="26"/>
        </w:rPr>
        <w:t xml:space="preserve">Внешняя проверка бюджетной отчетности об исполнении бюджета </w:t>
      </w:r>
      <w:r w:rsidRPr="00B842CA">
        <w:rPr>
          <w:b/>
          <w:sz w:val="26"/>
          <w:szCs w:val="26"/>
        </w:rPr>
        <w:t xml:space="preserve">муниципального образования </w:t>
      </w:r>
      <w:r w:rsidR="00B842CA" w:rsidRPr="00B842CA">
        <w:rPr>
          <w:b/>
          <w:sz w:val="26"/>
          <w:szCs w:val="26"/>
        </w:rPr>
        <w:t>Северно</w:t>
      </w:r>
      <w:r w:rsidRPr="00B842CA">
        <w:rPr>
          <w:b/>
          <w:sz w:val="26"/>
          <w:szCs w:val="26"/>
        </w:rPr>
        <w:t>е</w:t>
      </w:r>
      <w:r w:rsidRPr="00B842CA">
        <w:rPr>
          <w:sz w:val="26"/>
          <w:szCs w:val="26"/>
        </w:rPr>
        <w:t xml:space="preserve"> </w:t>
      </w:r>
      <w:r w:rsidRPr="00B842CA">
        <w:rPr>
          <w:b/>
          <w:sz w:val="26"/>
          <w:szCs w:val="26"/>
        </w:rPr>
        <w:t>сельское поселение за 202</w:t>
      </w:r>
      <w:r w:rsidR="00143F9A">
        <w:rPr>
          <w:b/>
          <w:sz w:val="26"/>
          <w:szCs w:val="26"/>
        </w:rPr>
        <w:t>1</w:t>
      </w:r>
      <w:r w:rsidRPr="00B842CA">
        <w:rPr>
          <w:b/>
          <w:sz w:val="26"/>
          <w:szCs w:val="26"/>
        </w:rPr>
        <w:t xml:space="preserve"> г</w:t>
      </w:r>
      <w:r w:rsidRPr="00BF5407">
        <w:rPr>
          <w:b/>
          <w:sz w:val="26"/>
          <w:szCs w:val="26"/>
        </w:rPr>
        <w:t>од</w:t>
      </w:r>
    </w:p>
    <w:p w:rsidR="009360F6" w:rsidRPr="00BF5407" w:rsidRDefault="009360F6" w:rsidP="009360F6">
      <w:pPr>
        <w:pStyle w:val="a7"/>
        <w:spacing w:after="0"/>
        <w:ind w:firstLine="709"/>
        <w:rPr>
          <w:b/>
          <w:sz w:val="26"/>
          <w:szCs w:val="26"/>
        </w:rPr>
      </w:pPr>
    </w:p>
    <w:p w:rsidR="009360F6" w:rsidRPr="00301EFA" w:rsidRDefault="009360F6" w:rsidP="009360F6">
      <w:pPr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</w:t>
      </w:r>
      <w:r w:rsidR="00B842CA" w:rsidRPr="00301EFA">
        <w:rPr>
          <w:sz w:val="26"/>
          <w:szCs w:val="26"/>
        </w:rPr>
        <w:t>Северно</w:t>
      </w:r>
      <w:r w:rsidRPr="00301EFA">
        <w:rPr>
          <w:sz w:val="26"/>
          <w:szCs w:val="26"/>
        </w:rPr>
        <w:t>го сельского поселения.</w:t>
      </w:r>
    </w:p>
    <w:p w:rsidR="009360F6" w:rsidRPr="00BF5407" w:rsidRDefault="009360F6" w:rsidP="009360F6">
      <w:pPr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lastRenderedPageBreak/>
        <w:t xml:space="preserve">Отчет об исполнении бюджета </w:t>
      </w:r>
      <w:r w:rsidR="00B842CA" w:rsidRPr="00301EFA">
        <w:rPr>
          <w:sz w:val="26"/>
          <w:szCs w:val="26"/>
        </w:rPr>
        <w:t>Северн</w:t>
      </w:r>
      <w:r w:rsidRPr="00301EFA">
        <w:rPr>
          <w:sz w:val="26"/>
          <w:szCs w:val="26"/>
        </w:rPr>
        <w:t>ого поселения за 202</w:t>
      </w:r>
      <w:r w:rsidR="00143F9A" w:rsidRPr="00301EFA">
        <w:rPr>
          <w:sz w:val="26"/>
          <w:szCs w:val="26"/>
        </w:rPr>
        <w:t>1</w:t>
      </w:r>
      <w:r w:rsidRPr="00301EFA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301EFA">
        <w:rPr>
          <w:sz w:val="26"/>
          <w:szCs w:val="26"/>
        </w:rPr>
        <w:t>Шегарский</w:t>
      </w:r>
      <w:proofErr w:type="spellEnd"/>
      <w:r w:rsidRPr="00301EFA">
        <w:rPr>
          <w:sz w:val="26"/>
          <w:szCs w:val="26"/>
        </w:rPr>
        <w:t xml:space="preserve"> район» </w:t>
      </w:r>
      <w:r w:rsidR="00143F9A" w:rsidRPr="00301EFA">
        <w:rPr>
          <w:sz w:val="26"/>
          <w:szCs w:val="26"/>
        </w:rPr>
        <w:t>до 01</w:t>
      </w:r>
      <w:r w:rsidRPr="00301EFA">
        <w:rPr>
          <w:sz w:val="26"/>
          <w:szCs w:val="26"/>
        </w:rPr>
        <w:t>.0</w:t>
      </w:r>
      <w:r w:rsidR="00143F9A" w:rsidRPr="00301EFA">
        <w:rPr>
          <w:sz w:val="26"/>
          <w:szCs w:val="26"/>
        </w:rPr>
        <w:t>4</w:t>
      </w:r>
      <w:r w:rsidRPr="00301EFA">
        <w:rPr>
          <w:sz w:val="26"/>
          <w:szCs w:val="26"/>
        </w:rPr>
        <w:t>.202</w:t>
      </w:r>
      <w:r w:rsidR="00143F9A" w:rsidRPr="00301EFA">
        <w:rPr>
          <w:sz w:val="26"/>
          <w:szCs w:val="26"/>
        </w:rPr>
        <w:t>2</w:t>
      </w:r>
      <w:r w:rsidRPr="00301EFA">
        <w:rPr>
          <w:sz w:val="26"/>
          <w:szCs w:val="26"/>
        </w:rPr>
        <w:t xml:space="preserve"> года.</w:t>
      </w:r>
    </w:p>
    <w:p w:rsidR="0012112F" w:rsidRPr="00BC1C97" w:rsidRDefault="0012112F" w:rsidP="0012112F">
      <w:pPr>
        <w:pStyle w:val="a7"/>
        <w:spacing w:after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FD7602" w:rsidRDefault="00FD7602" w:rsidP="00FD76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7C38" w:rsidRPr="0075696A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</w:rPr>
        <w:t>Оценка полноты бюджетной отчетности</w:t>
      </w:r>
      <w:r w:rsidRPr="0075696A">
        <w:rPr>
          <w:b/>
          <w:sz w:val="26"/>
          <w:szCs w:val="26"/>
        </w:rPr>
        <w:t xml:space="preserve"> </w:t>
      </w:r>
      <w:r w:rsidRPr="0075696A">
        <w:rPr>
          <w:b/>
          <w:i/>
          <w:sz w:val="26"/>
          <w:szCs w:val="26"/>
        </w:rPr>
        <w:t xml:space="preserve">муниципального образования </w:t>
      </w:r>
      <w:r w:rsidR="00B842CA" w:rsidRPr="00B842CA">
        <w:rPr>
          <w:b/>
          <w:i/>
          <w:sz w:val="26"/>
          <w:szCs w:val="26"/>
        </w:rPr>
        <w:t>Северн</w:t>
      </w:r>
      <w:r w:rsidR="00BF5407">
        <w:rPr>
          <w:b/>
          <w:i/>
          <w:sz w:val="26"/>
          <w:szCs w:val="26"/>
        </w:rPr>
        <w:t xml:space="preserve">ое </w:t>
      </w:r>
      <w:r w:rsidRPr="0075696A">
        <w:rPr>
          <w:b/>
          <w:i/>
          <w:sz w:val="26"/>
          <w:szCs w:val="26"/>
        </w:rPr>
        <w:t>сельское поселение.</w:t>
      </w:r>
    </w:p>
    <w:p w:rsidR="00957C38" w:rsidRPr="00301EF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>В соответствии с п.3 ст.264.1 БК</w:t>
      </w:r>
      <w:r w:rsidR="00BF5407" w:rsidRPr="00301EFA">
        <w:rPr>
          <w:sz w:val="26"/>
          <w:szCs w:val="26"/>
        </w:rPr>
        <w:t xml:space="preserve"> и ст. 43 Положения о бюджетном процессе </w:t>
      </w:r>
      <w:r w:rsidRPr="00301EFA">
        <w:rPr>
          <w:sz w:val="26"/>
          <w:szCs w:val="26"/>
        </w:rPr>
        <w:t>в состав бюджетной отчетности, включены следующие формы отчетов:</w:t>
      </w:r>
    </w:p>
    <w:p w:rsidR="00957C38" w:rsidRPr="00301EF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01EFA">
        <w:rPr>
          <w:color w:val="000000"/>
          <w:sz w:val="26"/>
          <w:szCs w:val="26"/>
        </w:rPr>
        <w:t>1) отчет об исполнении бюджета;</w:t>
      </w:r>
    </w:p>
    <w:p w:rsidR="00957C38" w:rsidRPr="00301EF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301EFA">
        <w:rPr>
          <w:color w:val="000000"/>
          <w:sz w:val="26"/>
          <w:szCs w:val="26"/>
        </w:rPr>
        <w:t>2) баланс исполнения бюджета;</w:t>
      </w:r>
    </w:p>
    <w:p w:rsidR="00957C38" w:rsidRPr="00301EF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301EFA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301EF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301EFA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301EF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301EFA">
        <w:rPr>
          <w:color w:val="000000"/>
          <w:sz w:val="26"/>
          <w:szCs w:val="26"/>
        </w:rPr>
        <w:t>5) пояснительная записка.</w:t>
      </w:r>
    </w:p>
    <w:p w:rsidR="00BC7C36" w:rsidRPr="00301EFA" w:rsidRDefault="00BC7C36" w:rsidP="00BC7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EFA">
        <w:rPr>
          <w:sz w:val="24"/>
          <w:szCs w:val="24"/>
        </w:rPr>
        <w:t xml:space="preserve">Баланс исполнения бюджета содержит данные о нефинансовых и финансовых активах, </w:t>
      </w:r>
      <w:r w:rsidRPr="00301EFA">
        <w:rPr>
          <w:sz w:val="26"/>
          <w:szCs w:val="26"/>
        </w:rPr>
        <w:t>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BC7C36" w:rsidRPr="00301EFA" w:rsidRDefault="00BC7C36" w:rsidP="00BC7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C7C36" w:rsidRPr="00301EFA" w:rsidRDefault="00BC7C36" w:rsidP="00BC7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BC7C36" w:rsidRPr="00FD7602" w:rsidRDefault="00BC7C36" w:rsidP="00BC7C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FB38C2" w:rsidRPr="00643098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>В нарушение ст. 154 Бюджетного Кодекса Российской Федерации и ст. 20 Положения о бюджетном процессе Северного сельского поселения финансовым органом поселения не установлен Порядок составления бюджетной отчетности.</w:t>
      </w:r>
      <w:r w:rsidRPr="00643098">
        <w:rPr>
          <w:sz w:val="26"/>
          <w:szCs w:val="26"/>
        </w:rPr>
        <w:t xml:space="preserve">   </w:t>
      </w:r>
    </w:p>
    <w:p w:rsidR="00FB38C2" w:rsidRDefault="00FB38C2" w:rsidP="00FA582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Субъектом консолидированной отчетности </w:t>
      </w:r>
      <w:r w:rsidR="00FA582F" w:rsidRPr="00301EFA">
        <w:rPr>
          <w:sz w:val="26"/>
          <w:szCs w:val="26"/>
        </w:rPr>
        <w:t xml:space="preserve">(Управлением финансов </w:t>
      </w:r>
      <w:proofErr w:type="spellStart"/>
      <w:r w:rsidR="00FA582F" w:rsidRPr="00301EFA">
        <w:rPr>
          <w:sz w:val="26"/>
          <w:szCs w:val="26"/>
        </w:rPr>
        <w:t>Шегарского</w:t>
      </w:r>
      <w:proofErr w:type="spellEnd"/>
      <w:r w:rsidR="00FA582F" w:rsidRPr="00301EFA">
        <w:rPr>
          <w:sz w:val="26"/>
          <w:szCs w:val="26"/>
        </w:rPr>
        <w:t xml:space="preserve"> района) приказом «Об утверждении порядка составления и предоставления бюджетной отчетности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30.12.2019 № 61 </w:t>
      </w:r>
      <w:r w:rsidRPr="00301EFA">
        <w:rPr>
          <w:sz w:val="26"/>
          <w:szCs w:val="26"/>
        </w:rPr>
        <w:t xml:space="preserve">для субъектов бюджетной отчетности, </w:t>
      </w:r>
      <w:r w:rsidR="00A94A90" w:rsidRPr="00301EFA">
        <w:rPr>
          <w:sz w:val="26"/>
          <w:szCs w:val="26"/>
        </w:rPr>
        <w:t>показатели,</w:t>
      </w:r>
      <w:r w:rsidRPr="00301EFA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</w:t>
      </w:r>
      <w:r w:rsidR="00FA582F" w:rsidRPr="00301EFA">
        <w:rPr>
          <w:sz w:val="26"/>
          <w:szCs w:val="26"/>
        </w:rPr>
        <w:t xml:space="preserve"> установлен порядок составления и представления бюджетной отчетности в Управление финансов Администрации </w:t>
      </w:r>
      <w:proofErr w:type="spellStart"/>
      <w:r w:rsidR="00FA582F" w:rsidRPr="00301EFA">
        <w:rPr>
          <w:sz w:val="26"/>
          <w:szCs w:val="26"/>
        </w:rPr>
        <w:t>Шегарского</w:t>
      </w:r>
      <w:proofErr w:type="spellEnd"/>
      <w:r w:rsidR="00FA582F" w:rsidRPr="00301EFA">
        <w:rPr>
          <w:sz w:val="26"/>
          <w:szCs w:val="26"/>
        </w:rPr>
        <w:t xml:space="preserve"> района</w:t>
      </w:r>
      <w:r w:rsidRPr="00301EFA">
        <w:rPr>
          <w:sz w:val="26"/>
          <w:szCs w:val="26"/>
        </w:rPr>
        <w:t>.</w:t>
      </w:r>
    </w:p>
    <w:p w:rsidR="00FB38C2" w:rsidRPr="00521AD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Согласно п.11.1 Инструкции 191н </w:t>
      </w:r>
      <w:r w:rsidR="00FA582F" w:rsidRPr="00301EFA">
        <w:rPr>
          <w:sz w:val="26"/>
          <w:szCs w:val="26"/>
        </w:rPr>
        <w:t>и п.1.1. порядка Управления финансов № 61 от 30.12.2019 в состав формируемой и представляемой бюджетной отчетности входят следующие формы отчетов</w:t>
      </w:r>
      <w:r w:rsidRPr="00301EFA">
        <w:rPr>
          <w:sz w:val="26"/>
          <w:szCs w:val="26"/>
        </w:rPr>
        <w:t>:</w:t>
      </w:r>
    </w:p>
    <w:p w:rsidR="00FB38C2" w:rsidRPr="00521AD5" w:rsidRDefault="00FB38C2" w:rsidP="00FB38C2">
      <w:pPr>
        <w:ind w:firstLine="709"/>
        <w:jc w:val="both"/>
        <w:rPr>
          <w:sz w:val="26"/>
          <w:szCs w:val="26"/>
        </w:rPr>
      </w:pPr>
      <w:r w:rsidRPr="00521AD5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521AD5">
          <w:rPr>
            <w:color w:val="0000FF"/>
            <w:sz w:val="26"/>
            <w:szCs w:val="26"/>
          </w:rPr>
          <w:t>(ф. 0503130)</w:t>
        </w:r>
      </w:hyperlink>
      <w:r w:rsidRPr="00521AD5">
        <w:rPr>
          <w:sz w:val="26"/>
          <w:szCs w:val="26"/>
        </w:rPr>
        <w:t>;</w:t>
      </w:r>
    </w:p>
    <w:p w:rsidR="00FB38C2" w:rsidRPr="00521AD5" w:rsidRDefault="00FB38C2" w:rsidP="00FB38C2">
      <w:pPr>
        <w:ind w:firstLine="709"/>
        <w:jc w:val="both"/>
        <w:rPr>
          <w:sz w:val="26"/>
          <w:szCs w:val="26"/>
        </w:rPr>
      </w:pPr>
      <w:r w:rsidRPr="00521AD5">
        <w:rPr>
          <w:sz w:val="26"/>
          <w:szCs w:val="26"/>
        </w:rPr>
        <w:lastRenderedPageBreak/>
        <w:t xml:space="preserve">Справка по консолидируемым расчетам </w:t>
      </w:r>
      <w:hyperlink w:anchor="P8209" w:history="1">
        <w:r w:rsidRPr="00521AD5">
          <w:rPr>
            <w:color w:val="0000FF"/>
            <w:sz w:val="26"/>
            <w:szCs w:val="26"/>
          </w:rPr>
          <w:t>(ф. 0503125)</w:t>
        </w:r>
      </w:hyperlink>
      <w:r w:rsidRPr="00521AD5">
        <w:rPr>
          <w:sz w:val="26"/>
          <w:szCs w:val="26"/>
        </w:rPr>
        <w:t>;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AD5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521AD5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521AD5">
        <w:rPr>
          <w:rFonts w:ascii="Times New Roman" w:hAnsi="Times New Roman" w:cs="Times New Roman"/>
          <w:sz w:val="26"/>
          <w:szCs w:val="26"/>
        </w:rPr>
        <w:t>;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AD5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521AD5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521AD5">
        <w:rPr>
          <w:rFonts w:ascii="Times New Roman" w:hAnsi="Times New Roman" w:cs="Times New Roman"/>
          <w:sz w:val="26"/>
          <w:szCs w:val="26"/>
        </w:rPr>
        <w:t>;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AD5">
        <w:rPr>
          <w:rFonts w:ascii="Times New Roman" w:hAnsi="Times New Roman" w:cs="Times New Roman"/>
          <w:sz w:val="26"/>
          <w:szCs w:val="26"/>
        </w:rPr>
        <w:t xml:space="preserve">Отчет о бюджетных обязательствах </w:t>
      </w:r>
      <w:r w:rsidRPr="00521AD5">
        <w:rPr>
          <w:rFonts w:ascii="Times New Roman" w:hAnsi="Times New Roman" w:cs="Times New Roman"/>
          <w:color w:val="0000FF"/>
          <w:sz w:val="26"/>
          <w:szCs w:val="26"/>
        </w:rPr>
        <w:t>(ф. 0503128)</w:t>
      </w:r>
      <w:r w:rsidRPr="00521AD5">
        <w:rPr>
          <w:rFonts w:ascii="Times New Roman" w:hAnsi="Times New Roman" w:cs="Times New Roman"/>
          <w:sz w:val="26"/>
          <w:szCs w:val="26"/>
        </w:rPr>
        <w:t>;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AD5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521AD5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521AD5">
        <w:rPr>
          <w:rFonts w:ascii="Times New Roman" w:hAnsi="Times New Roman" w:cs="Times New Roman"/>
          <w:sz w:val="26"/>
          <w:szCs w:val="26"/>
        </w:rPr>
        <w:t>;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AD5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521AD5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521AD5">
        <w:rPr>
          <w:rFonts w:ascii="Times New Roman" w:hAnsi="Times New Roman" w:cs="Times New Roman"/>
          <w:sz w:val="26"/>
          <w:szCs w:val="26"/>
        </w:rPr>
        <w:t>;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AD5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521AD5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521AD5">
        <w:rPr>
          <w:rFonts w:ascii="Times New Roman" w:hAnsi="Times New Roman" w:cs="Times New Roman"/>
          <w:sz w:val="26"/>
          <w:szCs w:val="26"/>
        </w:rPr>
        <w:t xml:space="preserve"> с приложениями.</w:t>
      </w:r>
    </w:p>
    <w:p w:rsidR="00FB38C2" w:rsidRPr="00521AD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1AD5">
        <w:rPr>
          <w:sz w:val="26"/>
          <w:szCs w:val="26"/>
        </w:rPr>
        <w:t>Администрация Северного сельского поселения представила к проверке бюджетную отчетность - как главный распорядитель бюджетных средств (далее – ГРБС)</w:t>
      </w:r>
      <w:r w:rsidR="00A94A90" w:rsidRPr="00521AD5">
        <w:rPr>
          <w:sz w:val="26"/>
          <w:szCs w:val="26"/>
        </w:rPr>
        <w:t xml:space="preserve"> на бумажном носителе в следующих формах</w:t>
      </w:r>
      <w:r w:rsidRPr="00521AD5">
        <w:rPr>
          <w:sz w:val="26"/>
          <w:szCs w:val="26"/>
        </w:rPr>
        <w:t>:</w:t>
      </w:r>
    </w:p>
    <w:p w:rsidR="00957C38" w:rsidRPr="00FE0B74" w:rsidRDefault="008A0710" w:rsidP="0075696A">
      <w:pPr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301EFA">
          <w:rPr>
            <w:color w:val="0000FF"/>
            <w:sz w:val="26"/>
            <w:szCs w:val="26"/>
          </w:rPr>
          <w:t>(ф. 0503130)</w:t>
        </w:r>
      </w:hyperlink>
      <w:r w:rsidR="00957C38" w:rsidRPr="00301EFA">
        <w:rPr>
          <w:sz w:val="26"/>
          <w:szCs w:val="26"/>
        </w:rPr>
        <w:t>;</w:t>
      </w:r>
    </w:p>
    <w:p w:rsidR="00957C38" w:rsidRPr="00FE0B74" w:rsidRDefault="00957C38" w:rsidP="0075696A">
      <w:pPr>
        <w:ind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301EFA">
          <w:rPr>
            <w:color w:val="0000FF"/>
            <w:sz w:val="26"/>
            <w:szCs w:val="26"/>
          </w:rPr>
          <w:t>(ф. 0503125)</w:t>
        </w:r>
      </w:hyperlink>
      <w:r w:rsidRPr="00301EFA">
        <w:rPr>
          <w:sz w:val="26"/>
          <w:szCs w:val="26"/>
        </w:rPr>
        <w:t>;</w:t>
      </w:r>
    </w:p>
    <w:p w:rsidR="00957C38" w:rsidRPr="00FE0B74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EFA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301EFA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301EF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BC1C97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EFA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</w:t>
      </w:r>
      <w:r w:rsidRPr="00BC1C97">
        <w:rPr>
          <w:rFonts w:ascii="Times New Roman" w:hAnsi="Times New Roman" w:cs="Times New Roman"/>
          <w:sz w:val="26"/>
          <w:szCs w:val="26"/>
        </w:rPr>
        <w:t xml:space="preserve">администратора доходов бюджета </w:t>
      </w:r>
      <w:hyperlink w:anchor="P8434" w:history="1">
        <w:r w:rsidRPr="00BC1C97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BC1C97">
        <w:rPr>
          <w:rFonts w:ascii="Times New Roman" w:hAnsi="Times New Roman" w:cs="Times New Roman"/>
          <w:sz w:val="26"/>
          <w:szCs w:val="26"/>
        </w:rPr>
        <w:t>;</w:t>
      </w:r>
    </w:p>
    <w:p w:rsidR="00301EFA" w:rsidRPr="00BC1C97" w:rsidRDefault="00301EFA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C97">
        <w:rPr>
          <w:rFonts w:ascii="Times New Roman" w:hAnsi="Times New Roman" w:cs="Times New Roman"/>
          <w:sz w:val="26"/>
          <w:szCs w:val="26"/>
        </w:rPr>
        <w:t>Отчет об исполнении бюджета (ф. 0503117НП);</w:t>
      </w:r>
    </w:p>
    <w:p w:rsidR="00AC1DC0" w:rsidRPr="00BC1C97" w:rsidRDefault="00AC1DC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C97">
        <w:rPr>
          <w:rFonts w:ascii="Times New Roman" w:hAnsi="Times New Roman" w:cs="Times New Roman"/>
          <w:sz w:val="26"/>
          <w:szCs w:val="26"/>
        </w:rPr>
        <w:t>Отчет о бюджетных обязательствах (ф. 0503128);</w:t>
      </w:r>
    </w:p>
    <w:p w:rsidR="00AC1DC0" w:rsidRPr="00BC1C97" w:rsidRDefault="00AC1DC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C97">
        <w:rPr>
          <w:rFonts w:ascii="Times New Roman" w:hAnsi="Times New Roman" w:cs="Times New Roman"/>
          <w:sz w:val="26"/>
          <w:szCs w:val="26"/>
        </w:rPr>
        <w:t>Отчет о бюджетных обязательствах (ф. 0503128 НП);</w:t>
      </w:r>
    </w:p>
    <w:p w:rsidR="00957C38" w:rsidRPr="00BC1C97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C97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BC1C97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BC1C97">
        <w:rPr>
          <w:rFonts w:ascii="Times New Roman" w:hAnsi="Times New Roman" w:cs="Times New Roman"/>
          <w:sz w:val="26"/>
          <w:szCs w:val="26"/>
        </w:rPr>
        <w:t>;</w:t>
      </w:r>
    </w:p>
    <w:p w:rsidR="00957C38" w:rsidRPr="00BC1C97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C97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BC1C97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BC1C97">
        <w:rPr>
          <w:rFonts w:ascii="Times New Roman" w:hAnsi="Times New Roman" w:cs="Times New Roman"/>
          <w:sz w:val="26"/>
          <w:szCs w:val="26"/>
        </w:rPr>
        <w:t>;</w:t>
      </w:r>
    </w:p>
    <w:p w:rsidR="00957C38" w:rsidRPr="00301EF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C97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BC1C97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BC1C97">
        <w:rPr>
          <w:rFonts w:ascii="Times New Roman" w:hAnsi="Times New Roman" w:cs="Times New Roman"/>
          <w:sz w:val="26"/>
          <w:szCs w:val="26"/>
        </w:rPr>
        <w:t>;</w:t>
      </w:r>
    </w:p>
    <w:p w:rsidR="00957C38" w:rsidRPr="00301EFA" w:rsidRDefault="00957C38" w:rsidP="0075696A">
      <w:pPr>
        <w:pStyle w:val="31"/>
        <w:ind w:firstLine="709"/>
        <w:rPr>
          <w:sz w:val="26"/>
          <w:szCs w:val="26"/>
          <w:lang w:val="ru-RU"/>
        </w:rPr>
      </w:pPr>
      <w:r w:rsidRPr="00301EFA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D91CF6" w:rsidRPr="00301EFA" w:rsidRDefault="00F164FB" w:rsidP="0075696A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01EFA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="00D91CF6" w:rsidRPr="00301EFA">
          <w:rPr>
            <w:color w:val="0000FF"/>
            <w:sz w:val="26"/>
            <w:szCs w:val="26"/>
          </w:rPr>
          <w:t>(ф. 0503164)</w:t>
        </w:r>
      </w:hyperlink>
      <w:r w:rsidR="00D91CF6" w:rsidRPr="00301EFA">
        <w:t>;</w:t>
      </w:r>
    </w:p>
    <w:p w:rsidR="00D91CF6" w:rsidRPr="00301EFA" w:rsidRDefault="00D91CF6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EFA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301EFA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="00C44666" w:rsidRPr="00301EFA">
        <w:t>;</w:t>
      </w:r>
    </w:p>
    <w:p w:rsidR="00957C38" w:rsidRPr="00301EFA" w:rsidRDefault="00957C38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EFA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301EFA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301EFA">
        <w:rPr>
          <w:rFonts w:ascii="Times New Roman" w:hAnsi="Times New Roman" w:cs="Times New Roman"/>
          <w:sz w:val="26"/>
          <w:szCs w:val="26"/>
        </w:rPr>
        <w:t>;</w:t>
      </w:r>
    </w:p>
    <w:p w:rsidR="00D91CF6" w:rsidRDefault="00D91CF6" w:rsidP="00257AFD">
      <w:pPr>
        <w:pStyle w:val="af6"/>
        <w:numPr>
          <w:ilvl w:val="0"/>
          <w:numId w:val="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01EFA">
        <w:rPr>
          <w:rFonts w:eastAsia="Calibri"/>
          <w:sz w:val="26"/>
          <w:szCs w:val="26"/>
          <w:lang w:eastAsia="en-US"/>
        </w:rPr>
        <w:t>Сведения об остатках денежных средств на счетах получателя бюджетных средств (</w:t>
      </w:r>
      <w:r w:rsidRPr="00301EFA">
        <w:rPr>
          <w:rFonts w:eastAsia="Calibri"/>
          <w:color w:val="0000FF"/>
          <w:sz w:val="26"/>
          <w:szCs w:val="26"/>
          <w:lang w:eastAsia="en-US"/>
        </w:rPr>
        <w:t>ф. 0503178)</w:t>
      </w:r>
      <w:r w:rsidRPr="00301EFA">
        <w:rPr>
          <w:rFonts w:eastAsia="Calibri"/>
          <w:sz w:val="26"/>
          <w:szCs w:val="26"/>
          <w:lang w:eastAsia="en-US"/>
        </w:rPr>
        <w:t>;</w:t>
      </w:r>
    </w:p>
    <w:p w:rsidR="00301EFA" w:rsidRPr="00BC1C97" w:rsidRDefault="00301EFA" w:rsidP="00301EFA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  <w:r w:rsidRPr="00BC1C97">
        <w:rPr>
          <w:rFonts w:eastAsia="Calibri"/>
          <w:sz w:val="26"/>
          <w:szCs w:val="26"/>
          <w:lang w:eastAsia="en-US"/>
        </w:rPr>
        <w:t>Таблица № 1 «Сведения об основных направлениях деятельности»;</w:t>
      </w:r>
    </w:p>
    <w:p w:rsidR="00301EFA" w:rsidRPr="00BC1C97" w:rsidRDefault="00301EFA" w:rsidP="00F862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 xml:space="preserve">Таблица </w:t>
      </w:r>
      <w:r w:rsidR="00A8230A" w:rsidRPr="00BC1C97">
        <w:rPr>
          <w:sz w:val="26"/>
          <w:szCs w:val="26"/>
        </w:rPr>
        <w:t xml:space="preserve">№ 3 </w:t>
      </w:r>
      <w:r w:rsidR="00F8621E" w:rsidRPr="00BC1C97">
        <w:rPr>
          <w:sz w:val="26"/>
          <w:szCs w:val="26"/>
        </w:rPr>
        <w:t>«</w:t>
      </w:r>
      <w:r w:rsidR="00A8230A" w:rsidRPr="00BC1C97">
        <w:rPr>
          <w:sz w:val="26"/>
          <w:szCs w:val="26"/>
        </w:rPr>
        <w:t>Сведения об исполнении текстовых статей закона (решения) о бюджете</w:t>
      </w:r>
      <w:r w:rsidR="00F8621E" w:rsidRPr="00BC1C97">
        <w:rPr>
          <w:sz w:val="26"/>
          <w:szCs w:val="26"/>
        </w:rPr>
        <w:t>»</w:t>
      </w:r>
      <w:r w:rsidRPr="00BC1C97">
        <w:rPr>
          <w:sz w:val="26"/>
          <w:szCs w:val="26"/>
        </w:rPr>
        <w:t>;</w:t>
      </w:r>
    </w:p>
    <w:p w:rsidR="00F8621E" w:rsidRPr="00BC1C97" w:rsidRDefault="00A8230A" w:rsidP="00F862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>№ 4 «Сведения об основных положениях учетной политики</w:t>
      </w:r>
      <w:r w:rsidR="003D0E2A" w:rsidRPr="00BC1C97">
        <w:rPr>
          <w:sz w:val="26"/>
          <w:szCs w:val="26"/>
        </w:rPr>
        <w:t>»</w:t>
      </w:r>
      <w:r w:rsidR="00F8621E" w:rsidRPr="00BC1C97">
        <w:rPr>
          <w:sz w:val="26"/>
          <w:szCs w:val="26"/>
        </w:rPr>
        <w:t>.</w:t>
      </w:r>
    </w:p>
    <w:p w:rsidR="00FB38C2" w:rsidRPr="00643098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>Согласно п. 8 Инструкции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информация,</w:t>
      </w:r>
      <w:r w:rsidRPr="00521AD5">
        <w:rPr>
          <w:sz w:val="26"/>
          <w:szCs w:val="26"/>
        </w:rPr>
        <w:t xml:space="preserve"> о чем подлежит отражению в пояснительной записке к бюджетной отчетности за отчетный период.</w:t>
      </w:r>
    </w:p>
    <w:p w:rsidR="00503ABD" w:rsidRPr="00FE0B74" w:rsidRDefault="00503ABD" w:rsidP="007569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0B74">
        <w:rPr>
          <w:rFonts w:eastAsia="Calibri"/>
          <w:sz w:val="26"/>
          <w:szCs w:val="26"/>
          <w:lang w:eastAsia="en-US"/>
        </w:rPr>
        <w:t>Согласно данным пояснительной записки в составе отчетности ввиду отсутствия числовых значений показателей, не включены следующие формы</w:t>
      </w:r>
      <w:r w:rsidR="00F8621E" w:rsidRPr="00FE0B74">
        <w:rPr>
          <w:rFonts w:eastAsia="Calibri"/>
          <w:sz w:val="26"/>
          <w:szCs w:val="26"/>
          <w:lang w:eastAsia="en-US"/>
        </w:rPr>
        <w:t xml:space="preserve"> и таблицы</w:t>
      </w:r>
      <w:r w:rsidRPr="00FE0B74">
        <w:rPr>
          <w:rFonts w:eastAsia="Calibri"/>
          <w:sz w:val="26"/>
          <w:szCs w:val="26"/>
          <w:lang w:eastAsia="en-US"/>
        </w:rPr>
        <w:t>:</w:t>
      </w:r>
    </w:p>
    <w:p w:rsidR="001D245C" w:rsidRPr="00FE0B74" w:rsidRDefault="001D245C" w:rsidP="001D245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0B74">
        <w:rPr>
          <w:rFonts w:eastAsia="Calibri"/>
          <w:sz w:val="26"/>
          <w:szCs w:val="26"/>
          <w:lang w:eastAsia="ar-SA"/>
        </w:rPr>
        <w:t>0503166 Сведения об исполнении мероприятий в рамках целевых программ</w:t>
      </w:r>
      <w:r w:rsidR="00C34767" w:rsidRPr="00FE0B74">
        <w:rPr>
          <w:rFonts w:eastAsia="Calibri"/>
          <w:sz w:val="26"/>
          <w:szCs w:val="26"/>
          <w:lang w:eastAsia="ar-SA"/>
        </w:rPr>
        <w:t>;</w:t>
      </w:r>
    </w:p>
    <w:p w:rsidR="00503ABD" w:rsidRPr="00FE0B74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0B74">
        <w:rPr>
          <w:rFonts w:eastAsia="Calibri"/>
          <w:sz w:val="26"/>
          <w:szCs w:val="26"/>
          <w:lang w:eastAsia="en-US"/>
        </w:rPr>
        <w:lastRenderedPageBreak/>
        <w:t xml:space="preserve">0503167 Сведения о целевых иностранных кредитах; </w:t>
      </w:r>
    </w:p>
    <w:p w:rsidR="00503ABD" w:rsidRPr="00FE0B74" w:rsidRDefault="00503ABD" w:rsidP="00C34767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0B74">
        <w:rPr>
          <w:rFonts w:eastAsia="Calibri"/>
          <w:sz w:val="26"/>
          <w:szCs w:val="26"/>
          <w:lang w:eastAsia="en-US"/>
        </w:rPr>
        <w:t xml:space="preserve">0503171 Сведения о финансовых вложениях получателя бюджетных средств, администратора источников финансирования дефицита бюджета; </w:t>
      </w:r>
    </w:p>
    <w:p w:rsidR="00503ABD" w:rsidRPr="00FE0B74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0B74">
        <w:rPr>
          <w:rFonts w:eastAsia="Calibri"/>
          <w:sz w:val="26"/>
          <w:szCs w:val="26"/>
          <w:lang w:eastAsia="en-US"/>
        </w:rPr>
        <w:t xml:space="preserve">0503172 Сведения о государственном (муниципальном) долге, предоставленных бюджетных кредитах; </w:t>
      </w:r>
    </w:p>
    <w:p w:rsidR="00944E34" w:rsidRPr="00FE0B74" w:rsidRDefault="00944E34" w:rsidP="00C34767">
      <w:pPr>
        <w:pStyle w:val="ConsPlusNormal"/>
        <w:tabs>
          <w:tab w:val="left" w:pos="1701"/>
        </w:tabs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B74">
        <w:rPr>
          <w:rFonts w:ascii="Times New Roman" w:hAnsi="Times New Roman" w:cs="Times New Roman"/>
          <w:sz w:val="26"/>
          <w:szCs w:val="26"/>
        </w:rPr>
        <w:t>0503174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капитале;</w:t>
      </w:r>
    </w:p>
    <w:p w:rsid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903">
        <w:rPr>
          <w:rFonts w:eastAsia="Calibri"/>
          <w:sz w:val="26"/>
          <w:szCs w:val="26"/>
          <w:lang w:eastAsia="en-US"/>
        </w:rPr>
        <w:t>0503175</w:t>
      </w:r>
      <w:r w:rsidR="00F164FB" w:rsidRPr="00746903">
        <w:rPr>
          <w:rFonts w:eastAsia="Calibri"/>
          <w:sz w:val="26"/>
          <w:szCs w:val="26"/>
          <w:lang w:eastAsia="en-US"/>
        </w:rPr>
        <w:t xml:space="preserve"> </w:t>
      </w:r>
      <w:r w:rsidR="00F164FB" w:rsidRPr="00746903">
        <w:rPr>
          <w:sz w:val="26"/>
          <w:szCs w:val="26"/>
        </w:rPr>
        <w:t>Сведения о принятых и неисполненных обязательствах получателя бюджетных средств;</w:t>
      </w:r>
    </w:p>
    <w:p w:rsidR="00AC1DC0" w:rsidRPr="00FE0B74" w:rsidRDefault="00AC1DC0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1DC0">
        <w:rPr>
          <w:sz w:val="26"/>
          <w:szCs w:val="26"/>
        </w:rPr>
        <w:t>0503190</w:t>
      </w:r>
      <w:r>
        <w:rPr>
          <w:sz w:val="26"/>
          <w:szCs w:val="26"/>
        </w:rPr>
        <w:t xml:space="preserve"> </w:t>
      </w:r>
      <w:r w:rsidRPr="00AC1DC0">
        <w:rPr>
          <w:sz w:val="26"/>
          <w:szCs w:val="26"/>
        </w:rPr>
        <w:t>Сведения о вложениях в объекты недвижимого имущества, объектах незавершенного строительства;</w:t>
      </w:r>
    </w:p>
    <w:p w:rsidR="00C64C27" w:rsidRPr="005E7409" w:rsidRDefault="00C64C27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E0B74">
        <w:rPr>
          <w:rFonts w:eastAsia="Calibri"/>
          <w:sz w:val="26"/>
          <w:szCs w:val="26"/>
          <w:lang w:eastAsia="en-US"/>
        </w:rPr>
        <w:t>0503296 Сведения об исполнении судебных решений по денежным обязательствам бюджета;</w:t>
      </w:r>
    </w:p>
    <w:p w:rsidR="00CE7A86" w:rsidRDefault="00CE7A86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21189">
        <w:rPr>
          <w:sz w:val="26"/>
          <w:szCs w:val="26"/>
        </w:rPr>
        <w:t>Таблицы</w:t>
      </w:r>
      <w:r>
        <w:rPr>
          <w:sz w:val="26"/>
          <w:szCs w:val="26"/>
        </w:rPr>
        <w:t>:</w:t>
      </w:r>
      <w:r w:rsidRPr="00E21189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«Сведения о направлениях деятельности» (в связи с отсутствием изменений видов экономической деятельности);</w:t>
      </w:r>
    </w:p>
    <w:p w:rsidR="00D91CF6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7409">
        <w:rPr>
          <w:rFonts w:eastAsia="Calibri"/>
          <w:sz w:val="26"/>
          <w:szCs w:val="26"/>
          <w:lang w:eastAsia="en-US"/>
        </w:rPr>
        <w:t xml:space="preserve">Таблица № 6 Сведения о проведении  инвентаризаций (в связи с отсутствием </w:t>
      </w:r>
      <w:r w:rsidR="00F8621E">
        <w:rPr>
          <w:rFonts w:eastAsia="Calibri"/>
          <w:sz w:val="26"/>
          <w:szCs w:val="26"/>
          <w:lang w:eastAsia="en-US"/>
        </w:rPr>
        <w:t xml:space="preserve">по результатам инвентаризации </w:t>
      </w:r>
      <w:r w:rsidRPr="005E7409">
        <w:rPr>
          <w:rFonts w:eastAsia="Calibri"/>
          <w:sz w:val="26"/>
          <w:szCs w:val="26"/>
          <w:lang w:eastAsia="en-US"/>
        </w:rPr>
        <w:t>недостач и хищений)</w:t>
      </w:r>
      <w:r w:rsidR="00CE7A86">
        <w:rPr>
          <w:rFonts w:eastAsia="Calibri"/>
          <w:sz w:val="26"/>
          <w:szCs w:val="26"/>
          <w:lang w:eastAsia="en-US"/>
        </w:rPr>
        <w:t>.</w:t>
      </w:r>
    </w:p>
    <w:p w:rsidR="00FB38C2" w:rsidRPr="00521AD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521AD5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FB38C2" w:rsidRPr="00521AD5" w:rsidRDefault="00FB38C2" w:rsidP="00FB38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38C2" w:rsidRPr="00746903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Согласно п. 4 </w:t>
      </w:r>
      <w:r w:rsidRPr="00746903">
        <w:rPr>
          <w:color w:val="000000"/>
          <w:sz w:val="26"/>
          <w:szCs w:val="26"/>
        </w:rPr>
        <w:t>Инструкции № 191н</w:t>
      </w:r>
      <w:r w:rsidRPr="00746903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показатели отчетности которых включаются при формировании консолидированной бюджетной отчетности.</w:t>
      </w:r>
    </w:p>
    <w:p w:rsidR="00FB38C2" w:rsidRPr="00521AD5" w:rsidRDefault="00FB38C2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A94A90" w:rsidRPr="00BC1C97" w:rsidRDefault="00A94A90" w:rsidP="00A94A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 xml:space="preserve">Администрация Северного поселения представляет в Управление финансов  Администрации </w:t>
      </w:r>
      <w:proofErr w:type="spellStart"/>
      <w:r w:rsidRPr="00BC1C97">
        <w:rPr>
          <w:sz w:val="26"/>
          <w:szCs w:val="26"/>
        </w:rPr>
        <w:t>Шегарского</w:t>
      </w:r>
      <w:proofErr w:type="spellEnd"/>
      <w:r w:rsidRPr="00BC1C97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BC1C97">
        <w:rPr>
          <w:sz w:val="26"/>
          <w:szCs w:val="26"/>
          <w:lang w:val="en-US"/>
        </w:rPr>
        <w:t>Web</w:t>
      </w:r>
      <w:r w:rsidRPr="00BC1C97">
        <w:rPr>
          <w:sz w:val="26"/>
          <w:szCs w:val="26"/>
        </w:rPr>
        <w:t xml:space="preserve">- бюджетная отчетность». Данная бюджетная отчетность </w:t>
      </w:r>
      <w:r w:rsidR="00BC1C97" w:rsidRPr="00BC1C97">
        <w:rPr>
          <w:sz w:val="26"/>
          <w:szCs w:val="26"/>
        </w:rPr>
        <w:t>подписывается электронной цифровой подписью</w:t>
      </w:r>
      <w:r w:rsidRPr="00BC1C97">
        <w:rPr>
          <w:sz w:val="26"/>
          <w:szCs w:val="26"/>
        </w:rPr>
        <w:t xml:space="preserve">.  </w:t>
      </w:r>
    </w:p>
    <w:p w:rsidR="00FB38C2" w:rsidRPr="00746903" w:rsidRDefault="00C44666" w:rsidP="00FB38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>Бюджетная отчетность за 202</w:t>
      </w:r>
      <w:r w:rsidR="00AC1DC0" w:rsidRPr="00BC1C97">
        <w:rPr>
          <w:sz w:val="26"/>
          <w:szCs w:val="26"/>
        </w:rPr>
        <w:t>1</w:t>
      </w:r>
      <w:r w:rsidRPr="00BC1C97">
        <w:rPr>
          <w:sz w:val="26"/>
          <w:szCs w:val="26"/>
        </w:rPr>
        <w:t xml:space="preserve"> год </w:t>
      </w:r>
      <w:r w:rsidR="00FB38C2" w:rsidRPr="00BC1C97">
        <w:rPr>
          <w:sz w:val="26"/>
          <w:szCs w:val="26"/>
        </w:rPr>
        <w:t>МКУ «Администрация Северного сельс</w:t>
      </w:r>
      <w:r w:rsidR="00FB38C2" w:rsidRPr="00746903">
        <w:rPr>
          <w:sz w:val="26"/>
          <w:szCs w:val="26"/>
        </w:rPr>
        <w:t xml:space="preserve">кого поселения» </w:t>
      </w:r>
      <w:r w:rsidR="00DC2B33" w:rsidRPr="00746903">
        <w:rPr>
          <w:sz w:val="26"/>
          <w:szCs w:val="26"/>
        </w:rPr>
        <w:t xml:space="preserve">была </w:t>
      </w:r>
      <w:r w:rsidR="00FB38C2" w:rsidRPr="00746903">
        <w:rPr>
          <w:sz w:val="26"/>
          <w:szCs w:val="26"/>
        </w:rPr>
        <w:t>представлена в Контрольно-счетный орган на бумажном носителе.</w:t>
      </w:r>
    </w:p>
    <w:p w:rsidR="00FB38C2" w:rsidRPr="00521AD5" w:rsidRDefault="00FB38C2" w:rsidP="00FB3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46903">
        <w:rPr>
          <w:color w:val="000000" w:themeColor="text1"/>
          <w:sz w:val="26"/>
          <w:szCs w:val="26"/>
        </w:rPr>
        <w:t>Статьей 219 Бюджетного кодекса определено. 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957C38" w:rsidRPr="00746903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46903">
        <w:rPr>
          <w:sz w:val="26"/>
          <w:szCs w:val="26"/>
        </w:rPr>
        <w:t xml:space="preserve"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</w:t>
      </w:r>
      <w:r w:rsidRPr="00746903">
        <w:rPr>
          <w:sz w:val="26"/>
          <w:szCs w:val="26"/>
        </w:rPr>
        <w:lastRenderedPageBreak/>
        <w:t>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746903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Годовая бюджетная отчетность за 20</w:t>
      </w:r>
      <w:r w:rsidR="003523CD" w:rsidRPr="00746903">
        <w:rPr>
          <w:sz w:val="26"/>
          <w:szCs w:val="26"/>
        </w:rPr>
        <w:t>2</w:t>
      </w:r>
      <w:r w:rsidR="00DB7ADF" w:rsidRPr="00746903">
        <w:rPr>
          <w:sz w:val="26"/>
          <w:szCs w:val="26"/>
        </w:rPr>
        <w:t>1</w:t>
      </w:r>
      <w:r w:rsidRPr="00746903">
        <w:rPr>
          <w:sz w:val="26"/>
          <w:szCs w:val="26"/>
        </w:rPr>
        <w:t xml:space="preserve"> год составлена по состоянию на 1 января 20</w:t>
      </w:r>
      <w:r w:rsidR="00DA56BD" w:rsidRPr="00746903">
        <w:rPr>
          <w:sz w:val="26"/>
          <w:szCs w:val="26"/>
        </w:rPr>
        <w:t>2</w:t>
      </w:r>
      <w:r w:rsidR="00DB7ADF" w:rsidRPr="00746903">
        <w:rPr>
          <w:sz w:val="26"/>
          <w:szCs w:val="26"/>
        </w:rPr>
        <w:t>2</w:t>
      </w:r>
      <w:r w:rsidRPr="00746903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Бюджетная отчетность, представленная Администрацией, по своему составу соответствует Инструкции, перед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957C38" w:rsidRPr="00746903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Анализ годовой бюджетной отчетности показал, что в балансе исполнения бюджета </w:t>
      </w:r>
      <w:r w:rsidRPr="00746903">
        <w:rPr>
          <w:color w:val="0000FF"/>
          <w:sz w:val="26"/>
          <w:szCs w:val="26"/>
        </w:rPr>
        <w:t>(ф.0503</w:t>
      </w:r>
      <w:r w:rsidR="008A0710" w:rsidRPr="00746903">
        <w:rPr>
          <w:color w:val="0000FF"/>
          <w:sz w:val="26"/>
          <w:szCs w:val="26"/>
        </w:rPr>
        <w:t>130</w:t>
      </w:r>
      <w:r w:rsidRPr="00746903">
        <w:rPr>
          <w:color w:val="0000FF"/>
          <w:sz w:val="26"/>
          <w:szCs w:val="26"/>
        </w:rPr>
        <w:t>)</w:t>
      </w:r>
      <w:r w:rsidRPr="00746903">
        <w:rPr>
          <w:sz w:val="26"/>
          <w:szCs w:val="26"/>
        </w:rPr>
        <w:t xml:space="preserve"> отражены показатели бюджетной деятельности о стоимости активов, 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957C38" w:rsidRPr="00746903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По данным Баланса </w:t>
      </w:r>
      <w:r w:rsidRPr="00746903">
        <w:rPr>
          <w:color w:val="0000FF"/>
          <w:sz w:val="26"/>
          <w:szCs w:val="26"/>
        </w:rPr>
        <w:t>(ф.0503</w:t>
      </w:r>
      <w:r w:rsidR="008A0710" w:rsidRPr="00746903">
        <w:rPr>
          <w:color w:val="0000FF"/>
          <w:sz w:val="26"/>
          <w:szCs w:val="26"/>
        </w:rPr>
        <w:t>130</w:t>
      </w:r>
      <w:r w:rsidRPr="00746903">
        <w:rPr>
          <w:color w:val="0000FF"/>
          <w:sz w:val="26"/>
          <w:szCs w:val="26"/>
        </w:rPr>
        <w:t>)</w:t>
      </w:r>
      <w:r w:rsidRPr="00746903">
        <w:rPr>
          <w:sz w:val="26"/>
          <w:szCs w:val="26"/>
        </w:rPr>
        <w:t xml:space="preserve"> нефинансовые активы по бюджетной деятельности на 01.01.20</w:t>
      </w:r>
      <w:r w:rsidR="00DA56BD" w:rsidRPr="00746903">
        <w:rPr>
          <w:sz w:val="26"/>
          <w:szCs w:val="26"/>
        </w:rPr>
        <w:t>2</w:t>
      </w:r>
      <w:r w:rsidR="00E94F6F" w:rsidRPr="00746903">
        <w:rPr>
          <w:sz w:val="26"/>
          <w:szCs w:val="26"/>
        </w:rPr>
        <w:t xml:space="preserve">2 </w:t>
      </w:r>
      <w:r w:rsidRPr="00746903">
        <w:rPr>
          <w:sz w:val="26"/>
          <w:szCs w:val="26"/>
        </w:rPr>
        <w:t xml:space="preserve">года по сравнению с данными на начало года </w:t>
      </w:r>
      <w:r w:rsidR="00063F14" w:rsidRPr="00746903">
        <w:rPr>
          <w:sz w:val="26"/>
          <w:szCs w:val="26"/>
        </w:rPr>
        <w:t>уменьшились</w:t>
      </w:r>
      <w:r w:rsidRPr="00746903">
        <w:rPr>
          <w:sz w:val="26"/>
          <w:szCs w:val="26"/>
        </w:rPr>
        <w:t xml:space="preserve"> на </w:t>
      </w:r>
      <w:r w:rsidR="00E94F6F" w:rsidRPr="00746903">
        <w:rPr>
          <w:sz w:val="26"/>
          <w:szCs w:val="26"/>
        </w:rPr>
        <w:t>4 280,4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 и составили </w:t>
      </w:r>
      <w:r w:rsidR="00E94F6F" w:rsidRPr="00746903">
        <w:rPr>
          <w:sz w:val="26"/>
          <w:szCs w:val="26"/>
        </w:rPr>
        <w:t>21 271,1</w:t>
      </w:r>
      <w:r w:rsidR="00251A4C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>тыс.</w:t>
      </w:r>
      <w:r w:rsidR="00680D33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>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>, в том числе:</w:t>
      </w:r>
    </w:p>
    <w:p w:rsidR="00411967" w:rsidRPr="00746903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 основные средства </w:t>
      </w:r>
      <w:r w:rsidR="00E94F6F" w:rsidRPr="00746903">
        <w:rPr>
          <w:sz w:val="26"/>
          <w:szCs w:val="26"/>
        </w:rPr>
        <w:t>увеличились</w:t>
      </w:r>
      <w:r w:rsidRPr="00746903">
        <w:rPr>
          <w:sz w:val="26"/>
          <w:szCs w:val="26"/>
        </w:rPr>
        <w:t xml:space="preserve"> на </w:t>
      </w:r>
      <w:r w:rsidR="00E94F6F" w:rsidRPr="00746903">
        <w:rPr>
          <w:sz w:val="26"/>
          <w:szCs w:val="26"/>
        </w:rPr>
        <w:t>134,0</w:t>
      </w:r>
      <w:r w:rsidRPr="00746903">
        <w:rPr>
          <w:sz w:val="26"/>
          <w:szCs w:val="26"/>
        </w:rPr>
        <w:t xml:space="preserve"> тыс. руб. и составили в сумме </w:t>
      </w:r>
      <w:r w:rsidR="00E94F6F" w:rsidRPr="00746903">
        <w:rPr>
          <w:sz w:val="26"/>
          <w:szCs w:val="26"/>
        </w:rPr>
        <w:t>847,</w:t>
      </w:r>
      <w:r w:rsidR="00063F14" w:rsidRPr="00746903">
        <w:rPr>
          <w:sz w:val="26"/>
          <w:szCs w:val="26"/>
        </w:rPr>
        <w:t>1</w:t>
      </w:r>
      <w:r w:rsidRPr="00746903">
        <w:rPr>
          <w:sz w:val="26"/>
          <w:szCs w:val="26"/>
        </w:rPr>
        <w:t xml:space="preserve"> тыс. руб.;</w:t>
      </w:r>
      <w:r w:rsidR="00957C38" w:rsidRPr="00746903">
        <w:rPr>
          <w:sz w:val="26"/>
          <w:szCs w:val="26"/>
        </w:rPr>
        <w:t xml:space="preserve"> </w:t>
      </w:r>
    </w:p>
    <w:p w:rsidR="00957C38" w:rsidRPr="00746903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 материальные запасы </w:t>
      </w:r>
      <w:r w:rsidR="00063F14" w:rsidRPr="00746903">
        <w:rPr>
          <w:sz w:val="26"/>
          <w:szCs w:val="26"/>
        </w:rPr>
        <w:t>уменьшились</w:t>
      </w:r>
      <w:r w:rsidRPr="00746903">
        <w:rPr>
          <w:sz w:val="26"/>
          <w:szCs w:val="26"/>
        </w:rPr>
        <w:t xml:space="preserve"> на сумму </w:t>
      </w:r>
      <w:r w:rsidR="00E94F6F" w:rsidRPr="00746903">
        <w:rPr>
          <w:sz w:val="26"/>
          <w:szCs w:val="26"/>
        </w:rPr>
        <w:t xml:space="preserve">94,4 </w:t>
      </w:r>
      <w:r w:rsidRPr="00746903">
        <w:rPr>
          <w:sz w:val="26"/>
          <w:szCs w:val="26"/>
        </w:rPr>
        <w:t>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 и составили в сумме </w:t>
      </w:r>
      <w:r w:rsidR="00E94F6F" w:rsidRPr="00746903">
        <w:rPr>
          <w:sz w:val="26"/>
          <w:szCs w:val="26"/>
        </w:rPr>
        <w:t>277,9</w:t>
      </w:r>
      <w:r w:rsidRPr="00746903">
        <w:rPr>
          <w:sz w:val="26"/>
          <w:szCs w:val="26"/>
        </w:rPr>
        <w:t xml:space="preserve"> тыс.</w:t>
      </w:r>
      <w:r w:rsidR="00A64095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>руб</w:t>
      </w:r>
      <w:r w:rsidR="000B5F72" w:rsidRPr="00746903">
        <w:rPr>
          <w:sz w:val="26"/>
          <w:szCs w:val="26"/>
        </w:rPr>
        <w:t>.</w:t>
      </w:r>
      <w:r w:rsidR="00411967" w:rsidRPr="00746903">
        <w:rPr>
          <w:sz w:val="26"/>
          <w:szCs w:val="26"/>
        </w:rPr>
        <w:t>;</w:t>
      </w:r>
    </w:p>
    <w:p w:rsidR="00411967" w:rsidRPr="00FE0B74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 имущество казны </w:t>
      </w:r>
      <w:r w:rsidR="00FE63A8" w:rsidRPr="00746903">
        <w:rPr>
          <w:sz w:val="26"/>
          <w:szCs w:val="26"/>
        </w:rPr>
        <w:t>увеличилось на 4 246,3 тыс. руб. и составило в сумме 20 864,8 тыс. руб.</w:t>
      </w:r>
    </w:p>
    <w:p w:rsidR="00957C38" w:rsidRPr="00746903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Статьей 130 Гражданского кодекса Российской Федерации закреплены общие положения о недвижимых и движимых вещах. Руководствуясь данной нормой и с учетом требований пункта 166 Инструкции № 191н, которым предусмотрено, что показатели </w:t>
      </w:r>
      <w:r w:rsidRPr="00746903">
        <w:rPr>
          <w:color w:val="0000FF"/>
          <w:sz w:val="26"/>
          <w:szCs w:val="26"/>
        </w:rPr>
        <w:t>(ф. 0503</w:t>
      </w:r>
      <w:r w:rsidR="008A0710" w:rsidRPr="00746903">
        <w:rPr>
          <w:color w:val="0000FF"/>
          <w:sz w:val="26"/>
          <w:szCs w:val="26"/>
        </w:rPr>
        <w:t>1</w:t>
      </w:r>
      <w:r w:rsidRPr="00746903">
        <w:rPr>
          <w:color w:val="0000FF"/>
          <w:sz w:val="26"/>
          <w:szCs w:val="26"/>
        </w:rPr>
        <w:t>68)</w:t>
      </w:r>
      <w:r w:rsidRPr="00746903">
        <w:rPr>
          <w:sz w:val="26"/>
          <w:szCs w:val="26"/>
        </w:rPr>
        <w:t xml:space="preserve"> о движении нефинансовых активов подтверждаются регистрами бюджетного учета, проведена проверка логической увязки показателей Баланса </w:t>
      </w:r>
      <w:r w:rsidRPr="00746903">
        <w:rPr>
          <w:color w:val="0000FF"/>
          <w:sz w:val="26"/>
          <w:szCs w:val="26"/>
        </w:rPr>
        <w:t>(ф. 0503</w:t>
      </w:r>
      <w:r w:rsidR="008A0710" w:rsidRPr="00746903">
        <w:rPr>
          <w:color w:val="0000FF"/>
          <w:sz w:val="26"/>
          <w:szCs w:val="26"/>
        </w:rPr>
        <w:t>130</w:t>
      </w:r>
      <w:r w:rsidRPr="00746903">
        <w:rPr>
          <w:color w:val="0000FF"/>
          <w:sz w:val="26"/>
          <w:szCs w:val="26"/>
        </w:rPr>
        <w:t>)</w:t>
      </w:r>
      <w:r w:rsidRPr="00746903">
        <w:rPr>
          <w:sz w:val="26"/>
          <w:szCs w:val="26"/>
        </w:rPr>
        <w:t xml:space="preserve"> со Сведениями </w:t>
      </w:r>
      <w:r w:rsidRPr="00746903">
        <w:rPr>
          <w:color w:val="0000FF"/>
          <w:sz w:val="26"/>
          <w:szCs w:val="26"/>
        </w:rPr>
        <w:t>(ф. 0503</w:t>
      </w:r>
      <w:r w:rsidR="008A0710" w:rsidRPr="00746903">
        <w:rPr>
          <w:color w:val="0000FF"/>
          <w:sz w:val="26"/>
          <w:szCs w:val="26"/>
        </w:rPr>
        <w:t>168</w:t>
      </w:r>
      <w:r w:rsidRPr="00746903">
        <w:rPr>
          <w:color w:val="0000FF"/>
          <w:sz w:val="26"/>
          <w:szCs w:val="26"/>
        </w:rPr>
        <w:t>)</w:t>
      </w:r>
      <w:r w:rsidRPr="00746903">
        <w:rPr>
          <w:sz w:val="26"/>
          <w:szCs w:val="26"/>
        </w:rPr>
        <w:t xml:space="preserve">: </w:t>
      </w:r>
    </w:p>
    <w:p w:rsidR="00957C38" w:rsidRPr="00746903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 сумма показателя «Основные средства» в Балансе </w:t>
      </w:r>
      <w:r w:rsidRPr="00746903">
        <w:rPr>
          <w:color w:val="0000FF"/>
          <w:sz w:val="26"/>
          <w:szCs w:val="26"/>
        </w:rPr>
        <w:t>(ф. 0503</w:t>
      </w:r>
      <w:r w:rsidR="008A0710" w:rsidRPr="00746903">
        <w:rPr>
          <w:color w:val="0000FF"/>
          <w:sz w:val="26"/>
          <w:szCs w:val="26"/>
        </w:rPr>
        <w:t>130</w:t>
      </w:r>
      <w:r w:rsidRPr="00746903">
        <w:rPr>
          <w:color w:val="0000FF"/>
          <w:sz w:val="26"/>
          <w:szCs w:val="26"/>
        </w:rPr>
        <w:t>)</w:t>
      </w:r>
      <w:r w:rsidRPr="00746903">
        <w:rPr>
          <w:sz w:val="26"/>
          <w:szCs w:val="26"/>
        </w:rPr>
        <w:t xml:space="preserve"> по строке 010 отражена балансовая стоимость имущества учреждений на начало года в размере</w:t>
      </w:r>
      <w:r w:rsidR="00F900EB" w:rsidRPr="00746903">
        <w:rPr>
          <w:sz w:val="26"/>
          <w:szCs w:val="26"/>
        </w:rPr>
        <w:t xml:space="preserve"> </w:t>
      </w:r>
      <w:r w:rsidR="004001EF" w:rsidRPr="00746903">
        <w:rPr>
          <w:sz w:val="26"/>
          <w:szCs w:val="26"/>
        </w:rPr>
        <w:t xml:space="preserve">              </w:t>
      </w:r>
      <w:r w:rsidR="00FE63A8" w:rsidRPr="00746903">
        <w:rPr>
          <w:sz w:val="26"/>
          <w:szCs w:val="26"/>
        </w:rPr>
        <w:t xml:space="preserve">713,1 </w:t>
      </w:r>
      <w:r w:rsidRPr="00746903">
        <w:rPr>
          <w:sz w:val="26"/>
          <w:szCs w:val="26"/>
        </w:rPr>
        <w:t>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, на конец года в размере </w:t>
      </w:r>
      <w:r w:rsidR="00FE63A8" w:rsidRPr="00746903">
        <w:rPr>
          <w:sz w:val="26"/>
          <w:szCs w:val="26"/>
        </w:rPr>
        <w:t>847,1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; </w:t>
      </w:r>
    </w:p>
    <w:p w:rsidR="00957C38" w:rsidRPr="00BC1C97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 в Сведениях </w:t>
      </w:r>
      <w:r w:rsidRPr="00746903">
        <w:rPr>
          <w:color w:val="0000FF"/>
          <w:sz w:val="26"/>
          <w:szCs w:val="26"/>
        </w:rPr>
        <w:t>(ф.0503</w:t>
      </w:r>
      <w:r w:rsidR="008A0710" w:rsidRPr="00746903">
        <w:rPr>
          <w:color w:val="0000FF"/>
          <w:sz w:val="26"/>
          <w:szCs w:val="26"/>
        </w:rPr>
        <w:t>168</w:t>
      </w:r>
      <w:r w:rsidRPr="00746903">
        <w:rPr>
          <w:color w:val="0000FF"/>
          <w:sz w:val="26"/>
          <w:szCs w:val="26"/>
        </w:rPr>
        <w:t>)</w:t>
      </w:r>
      <w:r w:rsidRPr="00746903">
        <w:rPr>
          <w:sz w:val="26"/>
          <w:szCs w:val="26"/>
        </w:rPr>
        <w:t xml:space="preserve"> балансовая стоимость имущества на конец года составляет </w:t>
      </w:r>
      <w:r w:rsidR="00F62508" w:rsidRPr="00746903">
        <w:rPr>
          <w:sz w:val="26"/>
          <w:szCs w:val="26"/>
        </w:rPr>
        <w:t>847,1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 (сумма строк 011 «жилые помещения» в размере 0,0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>; строка 012 «</w:t>
      </w:r>
      <w:r w:rsidR="00AE5FC5" w:rsidRPr="00746903">
        <w:rPr>
          <w:sz w:val="26"/>
          <w:szCs w:val="26"/>
        </w:rPr>
        <w:t>Нежилые помещения (здания и сооружения)</w:t>
      </w:r>
      <w:r w:rsidRPr="00746903">
        <w:rPr>
          <w:sz w:val="26"/>
          <w:szCs w:val="26"/>
        </w:rPr>
        <w:t xml:space="preserve">» в размере </w:t>
      </w:r>
      <w:r w:rsidR="004001EF" w:rsidRPr="00746903">
        <w:rPr>
          <w:sz w:val="26"/>
          <w:szCs w:val="26"/>
        </w:rPr>
        <w:t>0,0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>; строка 013 «</w:t>
      </w:r>
      <w:r w:rsidR="00AE5FC5" w:rsidRPr="00746903">
        <w:rPr>
          <w:sz w:val="26"/>
          <w:szCs w:val="26"/>
        </w:rPr>
        <w:t>Инвестиционная недвижимость</w:t>
      </w:r>
      <w:r w:rsidRPr="00746903">
        <w:rPr>
          <w:sz w:val="26"/>
          <w:szCs w:val="26"/>
        </w:rPr>
        <w:t xml:space="preserve">» в размере </w:t>
      </w:r>
      <w:r w:rsidR="00F900EB" w:rsidRPr="00746903">
        <w:rPr>
          <w:sz w:val="26"/>
          <w:szCs w:val="26"/>
        </w:rPr>
        <w:t>0,0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>;</w:t>
      </w:r>
      <w:r w:rsidR="00D07389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 xml:space="preserve">строка 014 «машины и оборудование» в сумме </w:t>
      </w:r>
      <w:r w:rsidR="00FE63A8" w:rsidRPr="00746903">
        <w:rPr>
          <w:sz w:val="26"/>
          <w:szCs w:val="26"/>
        </w:rPr>
        <w:t>687,7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; строка 015 «транспортные средства» в сумме </w:t>
      </w:r>
      <w:r w:rsidR="004001EF" w:rsidRPr="00746903">
        <w:rPr>
          <w:sz w:val="26"/>
          <w:szCs w:val="26"/>
        </w:rPr>
        <w:t>0,0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>; строка 016 «</w:t>
      </w:r>
      <w:r w:rsidR="00AE5FC5" w:rsidRPr="00746903">
        <w:rPr>
          <w:sz w:val="26"/>
          <w:szCs w:val="26"/>
        </w:rPr>
        <w:t>Инвентарь производственный и хозяйственный</w:t>
      </w:r>
      <w:r w:rsidRPr="00746903">
        <w:rPr>
          <w:sz w:val="26"/>
          <w:szCs w:val="26"/>
        </w:rPr>
        <w:t xml:space="preserve">» в сумме </w:t>
      </w:r>
      <w:r w:rsidR="00FE63A8" w:rsidRPr="00746903">
        <w:rPr>
          <w:sz w:val="26"/>
          <w:szCs w:val="26"/>
        </w:rPr>
        <w:t>159,4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>; строка 01</w:t>
      </w:r>
      <w:r w:rsidR="000C23E5" w:rsidRPr="00746903">
        <w:rPr>
          <w:sz w:val="26"/>
          <w:szCs w:val="26"/>
        </w:rPr>
        <w:t>7</w:t>
      </w:r>
      <w:r w:rsidRPr="00746903">
        <w:rPr>
          <w:sz w:val="26"/>
          <w:szCs w:val="26"/>
        </w:rPr>
        <w:t xml:space="preserve"> «</w:t>
      </w:r>
      <w:r w:rsidR="00AE5FC5" w:rsidRPr="00746903">
        <w:rPr>
          <w:sz w:val="26"/>
          <w:szCs w:val="26"/>
        </w:rPr>
        <w:t>Биологические ресурсы</w:t>
      </w:r>
      <w:r w:rsidRPr="00746903">
        <w:rPr>
          <w:sz w:val="26"/>
          <w:szCs w:val="26"/>
        </w:rPr>
        <w:t xml:space="preserve">» в сумме </w:t>
      </w:r>
      <w:r w:rsidR="00A64095" w:rsidRPr="00746903">
        <w:rPr>
          <w:sz w:val="26"/>
          <w:szCs w:val="26"/>
        </w:rPr>
        <w:t>0,0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  <w:r w:rsidR="00AE5FC5" w:rsidRPr="00746903">
        <w:rPr>
          <w:sz w:val="26"/>
          <w:szCs w:val="26"/>
        </w:rPr>
        <w:t>, 01</w:t>
      </w:r>
      <w:r w:rsidR="000C23E5" w:rsidRPr="00746903">
        <w:rPr>
          <w:sz w:val="26"/>
          <w:szCs w:val="26"/>
        </w:rPr>
        <w:t>8</w:t>
      </w:r>
      <w:r w:rsidR="00AE5FC5" w:rsidRPr="00746903">
        <w:rPr>
          <w:sz w:val="26"/>
          <w:szCs w:val="26"/>
        </w:rPr>
        <w:t xml:space="preserve"> «Прочие основные средства»</w:t>
      </w:r>
      <w:r w:rsidRPr="00746903">
        <w:rPr>
          <w:sz w:val="26"/>
          <w:szCs w:val="26"/>
        </w:rPr>
        <w:t xml:space="preserve"> </w:t>
      </w:r>
      <w:r w:rsidR="00046DEC" w:rsidRPr="00746903">
        <w:rPr>
          <w:sz w:val="26"/>
          <w:szCs w:val="26"/>
        </w:rPr>
        <w:t>в сумме 0,0 тыс. руб.</w:t>
      </w:r>
      <w:r w:rsidR="007D3E83" w:rsidRPr="00746903">
        <w:rPr>
          <w:sz w:val="26"/>
          <w:szCs w:val="26"/>
        </w:rPr>
        <w:t>)</w:t>
      </w:r>
      <w:r w:rsidR="00046DEC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 xml:space="preserve">- </w:t>
      </w:r>
      <w:r w:rsidRPr="00BC1C97">
        <w:rPr>
          <w:sz w:val="26"/>
          <w:szCs w:val="26"/>
        </w:rPr>
        <w:t>расхождений не установлено.</w:t>
      </w:r>
    </w:p>
    <w:p w:rsidR="00D52BCA" w:rsidRPr="00BC1C97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BC1C97">
        <w:rPr>
          <w:bCs/>
          <w:sz w:val="26"/>
          <w:szCs w:val="26"/>
          <w:lang w:eastAsia="ar-SA"/>
        </w:rPr>
        <w:t xml:space="preserve">Проверка показала, что итоговые данные на конец года минус данные на начало года по разделу I Нефинансовые активы в </w:t>
      </w:r>
      <w:r w:rsidRPr="00BC1C97">
        <w:rPr>
          <w:bCs/>
          <w:color w:val="0000FF"/>
          <w:sz w:val="26"/>
          <w:szCs w:val="26"/>
          <w:lang w:eastAsia="ar-SA"/>
        </w:rPr>
        <w:t xml:space="preserve">(ф. </w:t>
      </w:r>
      <w:r w:rsidRPr="00BC1C97">
        <w:rPr>
          <w:color w:val="0000FF"/>
          <w:sz w:val="26"/>
          <w:szCs w:val="26"/>
        </w:rPr>
        <w:t>0503130)</w:t>
      </w:r>
      <w:r w:rsidRPr="00BC1C97">
        <w:rPr>
          <w:bCs/>
          <w:sz w:val="26"/>
          <w:szCs w:val="26"/>
          <w:lang w:eastAsia="ar-SA"/>
        </w:rPr>
        <w:t xml:space="preserve"> соответствуют данным отраженным в строке 310 формы </w:t>
      </w:r>
      <w:r w:rsidRPr="00BC1C97">
        <w:rPr>
          <w:bCs/>
          <w:color w:val="0000FF"/>
          <w:sz w:val="26"/>
          <w:szCs w:val="26"/>
          <w:lang w:eastAsia="ar-SA"/>
        </w:rPr>
        <w:t>(0503121)</w:t>
      </w:r>
      <w:r w:rsidRPr="00BC1C97">
        <w:rPr>
          <w:bCs/>
          <w:sz w:val="26"/>
          <w:szCs w:val="26"/>
          <w:lang w:eastAsia="ar-SA"/>
        </w:rPr>
        <w:t xml:space="preserve"> и составляют </w:t>
      </w:r>
      <w:r w:rsidR="00207E82" w:rsidRPr="00BC1C97">
        <w:rPr>
          <w:bCs/>
          <w:sz w:val="26"/>
          <w:szCs w:val="26"/>
          <w:lang w:eastAsia="ar-SA"/>
        </w:rPr>
        <w:t>4 280,4</w:t>
      </w:r>
      <w:r w:rsidRPr="00BC1C97">
        <w:rPr>
          <w:bCs/>
          <w:sz w:val="26"/>
          <w:szCs w:val="26"/>
          <w:lang w:eastAsia="ar-SA"/>
        </w:rPr>
        <w:t xml:space="preserve"> </w:t>
      </w:r>
      <w:r w:rsidRPr="00BC1C97">
        <w:rPr>
          <w:sz w:val="26"/>
          <w:szCs w:val="26"/>
        </w:rPr>
        <w:t xml:space="preserve">тыс. </w:t>
      </w:r>
      <w:r w:rsidRPr="00BC1C97">
        <w:rPr>
          <w:bCs/>
          <w:sz w:val="26"/>
          <w:szCs w:val="26"/>
          <w:lang w:eastAsia="ar-SA"/>
        </w:rPr>
        <w:t>руб.</w:t>
      </w:r>
    </w:p>
    <w:p w:rsidR="00957C38" w:rsidRPr="00746903" w:rsidRDefault="00957C38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 xml:space="preserve">Во II разделе Баланса </w:t>
      </w:r>
      <w:r w:rsidRPr="00BC1C97">
        <w:rPr>
          <w:color w:val="0000FF"/>
          <w:sz w:val="26"/>
          <w:szCs w:val="26"/>
        </w:rPr>
        <w:t>(ф.0503</w:t>
      </w:r>
      <w:r w:rsidR="008A0710" w:rsidRPr="00BC1C97">
        <w:rPr>
          <w:color w:val="0000FF"/>
          <w:sz w:val="26"/>
          <w:szCs w:val="26"/>
        </w:rPr>
        <w:t>130</w:t>
      </w:r>
      <w:r w:rsidRPr="00BC1C97">
        <w:rPr>
          <w:color w:val="0000FF"/>
          <w:sz w:val="26"/>
          <w:szCs w:val="26"/>
        </w:rPr>
        <w:t>)</w:t>
      </w:r>
      <w:r w:rsidRPr="00BC1C97">
        <w:rPr>
          <w:sz w:val="26"/>
          <w:szCs w:val="26"/>
        </w:rPr>
        <w:t xml:space="preserve"> «Финансовые активы» остатки, находящиеся на счетах бюджета в органе Федерального казначейства по бюджетной деятельности по состоянию</w:t>
      </w:r>
      <w:r w:rsidRPr="00746903">
        <w:rPr>
          <w:sz w:val="26"/>
          <w:szCs w:val="26"/>
        </w:rPr>
        <w:t xml:space="preserve"> на начало года составляли </w:t>
      </w:r>
      <w:r w:rsidR="00207E82" w:rsidRPr="00746903">
        <w:rPr>
          <w:sz w:val="26"/>
          <w:szCs w:val="26"/>
        </w:rPr>
        <w:t xml:space="preserve">347,2 </w:t>
      </w:r>
      <w:r w:rsidRPr="00746903">
        <w:rPr>
          <w:sz w:val="26"/>
          <w:szCs w:val="26"/>
        </w:rPr>
        <w:t>тыс. руб</w:t>
      </w:r>
      <w:r w:rsidR="000B5F72" w:rsidRPr="00746903">
        <w:rPr>
          <w:sz w:val="26"/>
          <w:szCs w:val="26"/>
        </w:rPr>
        <w:t>.</w:t>
      </w:r>
      <w:r w:rsidRPr="00746903">
        <w:rPr>
          <w:sz w:val="26"/>
          <w:szCs w:val="26"/>
        </w:rPr>
        <w:t xml:space="preserve">, на конец года </w:t>
      </w:r>
      <w:r w:rsidR="00207E82" w:rsidRPr="00746903">
        <w:rPr>
          <w:sz w:val="26"/>
          <w:szCs w:val="26"/>
        </w:rPr>
        <w:t>306,0</w:t>
      </w:r>
      <w:r w:rsidRPr="00746903">
        <w:rPr>
          <w:sz w:val="26"/>
          <w:szCs w:val="26"/>
        </w:rPr>
        <w:t xml:space="preserve"> тыс. руб</w:t>
      </w:r>
      <w:r w:rsidR="000B5F72" w:rsidRPr="00746903">
        <w:rPr>
          <w:sz w:val="26"/>
          <w:szCs w:val="26"/>
        </w:rPr>
        <w:t>.</w:t>
      </w:r>
    </w:p>
    <w:p w:rsidR="00411967" w:rsidRPr="00746903" w:rsidRDefault="00411967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46903">
        <w:rPr>
          <w:bCs/>
          <w:sz w:val="26"/>
          <w:szCs w:val="26"/>
          <w:lang w:eastAsia="ar-SA"/>
        </w:rPr>
        <w:t xml:space="preserve">В структуре финансовых активов представлена «дебиторская задолженность по доходам» (020500000, 020900000), которая </w:t>
      </w:r>
      <w:r w:rsidR="00E8569F" w:rsidRPr="00746903">
        <w:rPr>
          <w:bCs/>
          <w:sz w:val="26"/>
          <w:szCs w:val="26"/>
          <w:lang w:eastAsia="ar-SA"/>
        </w:rPr>
        <w:t>увеличилась</w:t>
      </w:r>
      <w:r w:rsidRPr="00746903">
        <w:rPr>
          <w:bCs/>
          <w:sz w:val="26"/>
          <w:szCs w:val="26"/>
          <w:lang w:eastAsia="ar-SA"/>
        </w:rPr>
        <w:t xml:space="preserve"> с начала года на </w:t>
      </w:r>
      <w:r w:rsidR="00207E82" w:rsidRPr="00746903">
        <w:rPr>
          <w:bCs/>
          <w:sz w:val="26"/>
          <w:szCs w:val="26"/>
          <w:lang w:eastAsia="ar-SA"/>
        </w:rPr>
        <w:t>18 034,2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9C1A78" w:rsidRPr="00746903">
        <w:rPr>
          <w:sz w:val="26"/>
          <w:szCs w:val="26"/>
        </w:rPr>
        <w:t>тыс. руб.</w:t>
      </w:r>
      <w:r w:rsidR="00E8569F" w:rsidRPr="00746903">
        <w:rPr>
          <w:sz w:val="26"/>
          <w:szCs w:val="26"/>
        </w:rPr>
        <w:t>,</w:t>
      </w:r>
      <w:r w:rsidRPr="00746903">
        <w:rPr>
          <w:bCs/>
          <w:sz w:val="26"/>
          <w:szCs w:val="26"/>
          <w:lang w:eastAsia="ar-SA"/>
        </w:rPr>
        <w:t xml:space="preserve"> и на конец отчетного периода составила </w:t>
      </w:r>
      <w:r w:rsidR="00207E82" w:rsidRPr="00746903">
        <w:rPr>
          <w:bCs/>
          <w:sz w:val="26"/>
          <w:szCs w:val="26"/>
          <w:lang w:eastAsia="ar-SA"/>
        </w:rPr>
        <w:t>18 098,7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9C1A78" w:rsidRPr="00746903">
        <w:rPr>
          <w:sz w:val="26"/>
          <w:szCs w:val="26"/>
        </w:rPr>
        <w:t>тыс. руб</w:t>
      </w:r>
      <w:r w:rsidRPr="00746903">
        <w:rPr>
          <w:bCs/>
          <w:sz w:val="26"/>
          <w:szCs w:val="26"/>
          <w:lang w:eastAsia="ar-SA"/>
        </w:rPr>
        <w:t>. А также дебиторская задолженность по выплатам (020600000, 020800000, 030300000)</w:t>
      </w:r>
      <w:r w:rsidR="00D17BB4" w:rsidRPr="00746903">
        <w:rPr>
          <w:bCs/>
          <w:sz w:val="26"/>
          <w:szCs w:val="26"/>
          <w:lang w:eastAsia="ar-SA"/>
        </w:rPr>
        <w:t>,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D17BB4" w:rsidRPr="00746903">
        <w:rPr>
          <w:bCs/>
          <w:sz w:val="26"/>
          <w:szCs w:val="26"/>
          <w:lang w:eastAsia="ar-SA"/>
        </w:rPr>
        <w:t xml:space="preserve">которая </w:t>
      </w:r>
      <w:r w:rsidR="00207E82" w:rsidRPr="00746903">
        <w:rPr>
          <w:bCs/>
          <w:sz w:val="26"/>
          <w:szCs w:val="26"/>
          <w:lang w:eastAsia="ar-SA"/>
        </w:rPr>
        <w:t>увеличилась</w:t>
      </w:r>
      <w:r w:rsidR="00D17BB4" w:rsidRPr="00746903">
        <w:rPr>
          <w:bCs/>
          <w:sz w:val="26"/>
          <w:szCs w:val="26"/>
          <w:lang w:eastAsia="ar-SA"/>
        </w:rPr>
        <w:t xml:space="preserve"> с начала года на </w:t>
      </w:r>
      <w:r w:rsidR="00207E82" w:rsidRPr="00746903">
        <w:rPr>
          <w:bCs/>
          <w:sz w:val="26"/>
          <w:szCs w:val="26"/>
          <w:lang w:eastAsia="ar-SA"/>
        </w:rPr>
        <w:t>9,1</w:t>
      </w:r>
      <w:r w:rsidR="00AD40F6" w:rsidRPr="00746903">
        <w:rPr>
          <w:bCs/>
          <w:sz w:val="26"/>
          <w:szCs w:val="26"/>
          <w:lang w:eastAsia="ar-SA"/>
        </w:rPr>
        <w:t xml:space="preserve"> </w:t>
      </w:r>
      <w:r w:rsidR="00682CD3" w:rsidRPr="00746903">
        <w:rPr>
          <w:bCs/>
          <w:sz w:val="26"/>
          <w:szCs w:val="26"/>
          <w:lang w:eastAsia="ar-SA"/>
        </w:rPr>
        <w:t>тыс.</w:t>
      </w:r>
      <w:r w:rsidR="00D17BB4" w:rsidRPr="00746903">
        <w:rPr>
          <w:bCs/>
          <w:sz w:val="26"/>
          <w:szCs w:val="26"/>
          <w:lang w:eastAsia="ar-SA"/>
        </w:rPr>
        <w:t xml:space="preserve"> руб</w:t>
      </w:r>
      <w:r w:rsidR="00682CD3" w:rsidRPr="00746903">
        <w:rPr>
          <w:bCs/>
          <w:sz w:val="26"/>
          <w:szCs w:val="26"/>
          <w:lang w:eastAsia="ar-SA"/>
        </w:rPr>
        <w:t>.</w:t>
      </w:r>
      <w:r w:rsidR="00D17BB4" w:rsidRPr="00746903">
        <w:rPr>
          <w:bCs/>
          <w:sz w:val="26"/>
          <w:szCs w:val="26"/>
          <w:lang w:eastAsia="ar-SA"/>
        </w:rPr>
        <w:t xml:space="preserve"> на конец отчетного периода составила </w:t>
      </w:r>
      <w:r w:rsidR="00207E82" w:rsidRPr="00746903">
        <w:rPr>
          <w:bCs/>
          <w:sz w:val="26"/>
          <w:szCs w:val="26"/>
          <w:lang w:eastAsia="ar-SA"/>
        </w:rPr>
        <w:t>19,1</w:t>
      </w:r>
      <w:r w:rsidR="00682CD3" w:rsidRPr="00746903">
        <w:rPr>
          <w:bCs/>
          <w:sz w:val="26"/>
          <w:szCs w:val="26"/>
          <w:lang w:eastAsia="ar-SA"/>
        </w:rPr>
        <w:t xml:space="preserve"> тыс. </w:t>
      </w:r>
      <w:r w:rsidR="00D17BB4" w:rsidRPr="00746903">
        <w:rPr>
          <w:bCs/>
          <w:sz w:val="26"/>
          <w:szCs w:val="26"/>
          <w:lang w:eastAsia="ar-SA"/>
        </w:rPr>
        <w:t>руб</w:t>
      </w:r>
      <w:r w:rsidRPr="00746903">
        <w:rPr>
          <w:bCs/>
          <w:sz w:val="26"/>
          <w:szCs w:val="26"/>
          <w:lang w:eastAsia="ar-SA"/>
        </w:rPr>
        <w:t>.</w:t>
      </w:r>
    </w:p>
    <w:p w:rsidR="00D17BB4" w:rsidRPr="00746903" w:rsidRDefault="00D17BB4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46903">
        <w:rPr>
          <w:bCs/>
          <w:sz w:val="26"/>
          <w:szCs w:val="26"/>
          <w:lang w:eastAsia="ar-SA"/>
        </w:rPr>
        <w:lastRenderedPageBreak/>
        <w:t>В разделе III «</w:t>
      </w:r>
      <w:r w:rsidR="00D52BCA" w:rsidRPr="00746903">
        <w:rPr>
          <w:bCs/>
          <w:sz w:val="26"/>
          <w:szCs w:val="26"/>
          <w:lang w:eastAsia="ar-SA"/>
        </w:rPr>
        <w:t>О</w:t>
      </w:r>
      <w:r w:rsidRPr="00746903">
        <w:rPr>
          <w:bCs/>
          <w:sz w:val="26"/>
          <w:szCs w:val="26"/>
          <w:lang w:eastAsia="ar-SA"/>
        </w:rPr>
        <w:t xml:space="preserve">бязательства» на начало года присутствует кредиторская задолженность по выплатам (030200000, 020800000, 030402000, 030403000) на конец года ее показатель </w:t>
      </w:r>
      <w:r w:rsidR="00606E40" w:rsidRPr="00746903">
        <w:rPr>
          <w:bCs/>
          <w:sz w:val="26"/>
          <w:szCs w:val="26"/>
          <w:lang w:eastAsia="ar-SA"/>
        </w:rPr>
        <w:t>увеличилась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9C1A78" w:rsidRPr="00746903">
        <w:rPr>
          <w:bCs/>
          <w:sz w:val="26"/>
          <w:szCs w:val="26"/>
          <w:lang w:eastAsia="ar-SA"/>
        </w:rPr>
        <w:t xml:space="preserve">на </w:t>
      </w:r>
      <w:r w:rsidR="00606E40" w:rsidRPr="00746903">
        <w:rPr>
          <w:bCs/>
          <w:sz w:val="26"/>
          <w:szCs w:val="26"/>
          <w:lang w:eastAsia="ar-SA"/>
        </w:rPr>
        <w:t>220,5</w:t>
      </w:r>
      <w:r w:rsidR="00682CD3" w:rsidRPr="00746903">
        <w:rPr>
          <w:bCs/>
          <w:sz w:val="26"/>
          <w:szCs w:val="26"/>
          <w:lang w:eastAsia="ar-SA"/>
        </w:rPr>
        <w:t xml:space="preserve"> </w:t>
      </w:r>
      <w:r w:rsidR="009C1A78" w:rsidRPr="00746903">
        <w:rPr>
          <w:bCs/>
          <w:sz w:val="26"/>
          <w:szCs w:val="26"/>
          <w:lang w:eastAsia="ar-SA"/>
        </w:rPr>
        <w:t>ты</w:t>
      </w:r>
      <w:r w:rsidR="00682CD3" w:rsidRPr="00746903">
        <w:rPr>
          <w:bCs/>
          <w:sz w:val="26"/>
          <w:szCs w:val="26"/>
          <w:lang w:eastAsia="ar-SA"/>
        </w:rPr>
        <w:t>с</w:t>
      </w:r>
      <w:r w:rsidR="009C1A78" w:rsidRPr="00746903">
        <w:rPr>
          <w:bCs/>
          <w:sz w:val="26"/>
          <w:szCs w:val="26"/>
          <w:lang w:eastAsia="ar-SA"/>
        </w:rPr>
        <w:t xml:space="preserve">. руб. и составил </w:t>
      </w:r>
      <w:r w:rsidR="00606E40" w:rsidRPr="00746903">
        <w:rPr>
          <w:bCs/>
          <w:sz w:val="26"/>
          <w:szCs w:val="26"/>
          <w:lang w:eastAsia="ar-SA"/>
        </w:rPr>
        <w:t>21,7</w:t>
      </w:r>
      <w:r w:rsidR="009C1A78" w:rsidRPr="00746903">
        <w:rPr>
          <w:bCs/>
          <w:sz w:val="26"/>
          <w:szCs w:val="26"/>
          <w:lang w:eastAsia="ar-SA"/>
        </w:rPr>
        <w:t xml:space="preserve"> тыс. </w:t>
      </w:r>
      <w:r w:rsidRPr="00746903">
        <w:rPr>
          <w:bCs/>
          <w:sz w:val="26"/>
          <w:szCs w:val="26"/>
          <w:lang w:eastAsia="ar-SA"/>
        </w:rPr>
        <w:t xml:space="preserve">руб. А также кредиторская задолженность </w:t>
      </w:r>
      <w:r w:rsidR="00682CD3" w:rsidRPr="00746903">
        <w:rPr>
          <w:bCs/>
          <w:sz w:val="26"/>
          <w:szCs w:val="26"/>
          <w:lang w:eastAsia="ar-SA"/>
        </w:rPr>
        <w:t>по доходам будущих периодов (040140000)</w:t>
      </w:r>
      <w:r w:rsidRPr="00746903">
        <w:rPr>
          <w:bCs/>
          <w:sz w:val="26"/>
          <w:szCs w:val="26"/>
          <w:lang w:eastAsia="ar-SA"/>
        </w:rPr>
        <w:t xml:space="preserve">, которая на начало года составила сумму </w:t>
      </w:r>
      <w:r w:rsidR="00606E40" w:rsidRPr="00746903">
        <w:rPr>
          <w:bCs/>
          <w:sz w:val="26"/>
          <w:szCs w:val="26"/>
          <w:lang w:eastAsia="ar-SA"/>
        </w:rPr>
        <w:t>0,0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682CD3" w:rsidRPr="00746903">
        <w:rPr>
          <w:bCs/>
          <w:sz w:val="26"/>
          <w:szCs w:val="26"/>
          <w:lang w:eastAsia="ar-SA"/>
        </w:rPr>
        <w:t xml:space="preserve">тыс. </w:t>
      </w:r>
      <w:r w:rsidRPr="00746903">
        <w:rPr>
          <w:bCs/>
          <w:sz w:val="26"/>
          <w:szCs w:val="26"/>
          <w:lang w:eastAsia="ar-SA"/>
        </w:rPr>
        <w:t>руб</w:t>
      </w:r>
      <w:r w:rsidR="00682CD3" w:rsidRPr="00746903">
        <w:rPr>
          <w:bCs/>
          <w:sz w:val="26"/>
          <w:szCs w:val="26"/>
          <w:lang w:eastAsia="ar-SA"/>
        </w:rPr>
        <w:t>.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D52BCA" w:rsidRPr="00746903">
        <w:rPr>
          <w:bCs/>
          <w:sz w:val="26"/>
          <w:szCs w:val="26"/>
          <w:lang w:eastAsia="ar-SA"/>
        </w:rPr>
        <w:t xml:space="preserve">на </w:t>
      </w:r>
      <w:r w:rsidRPr="00746903">
        <w:rPr>
          <w:bCs/>
          <w:sz w:val="26"/>
          <w:szCs w:val="26"/>
          <w:lang w:eastAsia="ar-SA"/>
        </w:rPr>
        <w:t xml:space="preserve">конец года сложилась в сумме </w:t>
      </w:r>
      <w:r w:rsidR="00606E40" w:rsidRPr="00746903">
        <w:rPr>
          <w:bCs/>
          <w:sz w:val="26"/>
          <w:szCs w:val="26"/>
          <w:lang w:eastAsia="ar-SA"/>
        </w:rPr>
        <w:t>18,0</w:t>
      </w:r>
      <w:r w:rsidRPr="00746903">
        <w:rPr>
          <w:bCs/>
          <w:sz w:val="26"/>
          <w:szCs w:val="26"/>
          <w:lang w:eastAsia="ar-SA"/>
        </w:rPr>
        <w:t xml:space="preserve"> </w:t>
      </w:r>
      <w:r w:rsidR="00085071" w:rsidRPr="00746903">
        <w:rPr>
          <w:bCs/>
          <w:sz w:val="26"/>
          <w:szCs w:val="26"/>
          <w:lang w:eastAsia="ar-SA"/>
        </w:rPr>
        <w:t xml:space="preserve">тыс. </w:t>
      </w:r>
      <w:r w:rsidRPr="00746903">
        <w:rPr>
          <w:bCs/>
          <w:sz w:val="26"/>
          <w:szCs w:val="26"/>
          <w:lang w:eastAsia="ar-SA"/>
        </w:rPr>
        <w:t xml:space="preserve">руб. </w:t>
      </w:r>
    </w:p>
    <w:p w:rsidR="00D52BCA" w:rsidRPr="00746903" w:rsidRDefault="00F26CB9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46903">
        <w:rPr>
          <w:bCs/>
          <w:sz w:val="26"/>
          <w:szCs w:val="26"/>
          <w:lang w:eastAsia="ar-SA"/>
        </w:rPr>
        <w:t xml:space="preserve">  </w:t>
      </w:r>
      <w:r w:rsidR="00D52BCA" w:rsidRPr="00746903">
        <w:rPr>
          <w:bCs/>
          <w:sz w:val="26"/>
          <w:szCs w:val="26"/>
          <w:lang w:eastAsia="ar-SA"/>
        </w:rPr>
        <w:t>Согласно показателям, IV раздела баланса финансовый результат экономического объекта на 01.01.202</w:t>
      </w:r>
      <w:r w:rsidR="00606E40" w:rsidRPr="00746903">
        <w:rPr>
          <w:bCs/>
          <w:sz w:val="26"/>
          <w:szCs w:val="26"/>
          <w:lang w:eastAsia="ar-SA"/>
        </w:rPr>
        <w:t>2</w:t>
      </w:r>
      <w:r w:rsidR="00D52BCA" w:rsidRPr="00746903">
        <w:rPr>
          <w:bCs/>
          <w:sz w:val="26"/>
          <w:szCs w:val="26"/>
          <w:lang w:eastAsia="ar-SA"/>
        </w:rPr>
        <w:t xml:space="preserve"> составил </w:t>
      </w:r>
      <w:r w:rsidR="00606E40" w:rsidRPr="00746903">
        <w:rPr>
          <w:bCs/>
          <w:sz w:val="26"/>
          <w:szCs w:val="26"/>
          <w:lang w:eastAsia="ar-SA"/>
        </w:rPr>
        <w:t>39 694,8</w:t>
      </w:r>
      <w:r w:rsidR="00D52BCA" w:rsidRPr="00746903">
        <w:rPr>
          <w:bCs/>
          <w:sz w:val="26"/>
          <w:szCs w:val="26"/>
          <w:lang w:eastAsia="ar-SA"/>
        </w:rPr>
        <w:t xml:space="preserve"> </w:t>
      </w:r>
      <w:r w:rsidR="00085071" w:rsidRPr="00746903">
        <w:rPr>
          <w:bCs/>
          <w:sz w:val="26"/>
          <w:szCs w:val="26"/>
          <w:lang w:eastAsia="ar-SA"/>
        </w:rPr>
        <w:t xml:space="preserve">тыс. </w:t>
      </w:r>
      <w:r w:rsidR="00D52BCA" w:rsidRPr="00746903">
        <w:rPr>
          <w:bCs/>
          <w:sz w:val="26"/>
          <w:szCs w:val="26"/>
          <w:lang w:eastAsia="ar-SA"/>
        </w:rPr>
        <w:t>руб.</w:t>
      </w:r>
    </w:p>
    <w:p w:rsidR="00957C38" w:rsidRPr="00746903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903">
        <w:rPr>
          <w:rFonts w:ascii="Times New Roman" w:hAnsi="Times New Roman" w:cs="Times New Roman"/>
          <w:b/>
          <w:sz w:val="26"/>
          <w:szCs w:val="26"/>
        </w:rPr>
        <w:t xml:space="preserve">Справка по консолидируемым расчетам </w:t>
      </w:r>
      <w:r w:rsidRPr="00746903">
        <w:rPr>
          <w:rFonts w:ascii="Times New Roman" w:hAnsi="Times New Roman" w:cs="Times New Roman"/>
          <w:color w:val="0000FF"/>
          <w:sz w:val="26"/>
          <w:szCs w:val="26"/>
        </w:rPr>
        <w:t>(ф.0503125)</w:t>
      </w:r>
      <w:r w:rsidRPr="00746903">
        <w:rPr>
          <w:rFonts w:ascii="Times New Roman" w:hAnsi="Times New Roman" w:cs="Times New Roman"/>
          <w:sz w:val="26"/>
          <w:szCs w:val="26"/>
        </w:rPr>
        <w:t xml:space="preserve"> – составлена в соответствии с требованиями пунктов 25,26 Инструкции № 191н раздельно по каждому коду счета, перечисленному в пунктах 23,24 Инструкции № 191н. В справке </w:t>
      </w:r>
      <w:r w:rsidRPr="00746903">
        <w:rPr>
          <w:rFonts w:ascii="Times New Roman" w:hAnsi="Times New Roman" w:cs="Times New Roman"/>
          <w:color w:val="0000FF"/>
          <w:sz w:val="26"/>
          <w:szCs w:val="26"/>
        </w:rPr>
        <w:t>(ф. 0503125)</w:t>
      </w:r>
      <w:r w:rsidRPr="00746903">
        <w:rPr>
          <w:rFonts w:ascii="Times New Roman" w:hAnsi="Times New Roman" w:cs="Times New Roman"/>
          <w:sz w:val="26"/>
          <w:szCs w:val="26"/>
        </w:rPr>
        <w:t xml:space="preserve"> соблюдены внутри документные соотношения: Строка «Итого» по графам 7, 8 равна сумме всех строк, формирующих строку «в том числе по номеру (коду) счета» и равна сумме всех строк, формирующих строки «денежные расчеты», «</w:t>
      </w:r>
      <w:proofErr w:type="spellStart"/>
      <w:r w:rsidRPr="00746903">
        <w:rPr>
          <w:rFonts w:ascii="Times New Roman" w:hAnsi="Times New Roman" w:cs="Times New Roman"/>
          <w:sz w:val="26"/>
          <w:szCs w:val="26"/>
        </w:rPr>
        <w:t>неденежные</w:t>
      </w:r>
      <w:proofErr w:type="spellEnd"/>
      <w:r w:rsidRPr="00746903">
        <w:rPr>
          <w:rFonts w:ascii="Times New Roman" w:hAnsi="Times New Roman" w:cs="Times New Roman"/>
          <w:sz w:val="26"/>
          <w:szCs w:val="26"/>
        </w:rPr>
        <w:t xml:space="preserve"> расчеты». Строка «в том числе по номеру (коду) счета» равна сумме всех строк, формирующих строки «денежные расчеты», «</w:t>
      </w:r>
      <w:proofErr w:type="spellStart"/>
      <w:r w:rsidRPr="00746903">
        <w:rPr>
          <w:rFonts w:ascii="Times New Roman" w:hAnsi="Times New Roman" w:cs="Times New Roman"/>
          <w:sz w:val="26"/>
          <w:szCs w:val="26"/>
        </w:rPr>
        <w:t>неденежные</w:t>
      </w:r>
      <w:proofErr w:type="spellEnd"/>
      <w:r w:rsidRPr="00746903">
        <w:rPr>
          <w:rFonts w:ascii="Times New Roman" w:hAnsi="Times New Roman" w:cs="Times New Roman"/>
          <w:sz w:val="26"/>
          <w:szCs w:val="26"/>
        </w:rPr>
        <w:t xml:space="preserve"> расчеты».</w:t>
      </w:r>
    </w:p>
    <w:p w:rsidR="00957C38" w:rsidRPr="00746903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903">
        <w:rPr>
          <w:rFonts w:ascii="Times New Roman" w:hAnsi="Times New Roman" w:cs="Times New Roman"/>
          <w:sz w:val="26"/>
          <w:szCs w:val="26"/>
        </w:rPr>
        <w:t xml:space="preserve">Соответствие показателей между формами соблюдено. </w:t>
      </w:r>
    </w:p>
    <w:p w:rsidR="00957C38" w:rsidRPr="00746903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903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бюджета главного распорядителя бюджетных средств </w:t>
      </w:r>
      <w:r w:rsidRPr="00746903">
        <w:rPr>
          <w:rFonts w:ascii="Times New Roman" w:hAnsi="Times New Roman" w:cs="Times New Roman"/>
          <w:color w:val="0000FF"/>
          <w:sz w:val="26"/>
          <w:szCs w:val="26"/>
        </w:rPr>
        <w:t>(ф.0503127)</w:t>
      </w:r>
      <w:r w:rsidRPr="00746903">
        <w:rPr>
          <w:rFonts w:ascii="Times New Roman" w:hAnsi="Times New Roman" w:cs="Times New Roman"/>
          <w:sz w:val="26"/>
          <w:szCs w:val="26"/>
        </w:rPr>
        <w:t xml:space="preserve"> содержит показатели, характеризующие выполнение годовых утвержденных назначений на 20</w:t>
      </w:r>
      <w:r w:rsidR="00085071" w:rsidRPr="00746903">
        <w:rPr>
          <w:rFonts w:ascii="Times New Roman" w:hAnsi="Times New Roman" w:cs="Times New Roman"/>
          <w:sz w:val="26"/>
          <w:szCs w:val="26"/>
        </w:rPr>
        <w:t>2</w:t>
      </w:r>
      <w:r w:rsidR="00606E40" w:rsidRPr="00746903">
        <w:rPr>
          <w:rFonts w:ascii="Times New Roman" w:hAnsi="Times New Roman" w:cs="Times New Roman"/>
          <w:sz w:val="26"/>
          <w:szCs w:val="26"/>
        </w:rPr>
        <w:t>1</w:t>
      </w:r>
      <w:r w:rsidRPr="00746903">
        <w:rPr>
          <w:rFonts w:ascii="Times New Roman" w:hAnsi="Times New Roman" w:cs="Times New Roman"/>
          <w:sz w:val="26"/>
          <w:szCs w:val="26"/>
        </w:rPr>
        <w:t xml:space="preserve"> год по доходам, расходам и источникам финансирования дефицита бюджета. </w:t>
      </w:r>
    </w:p>
    <w:p w:rsidR="00957C38" w:rsidRPr="00746903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903">
        <w:rPr>
          <w:rFonts w:ascii="Times New Roman" w:hAnsi="Times New Roman" w:cs="Times New Roman"/>
          <w:sz w:val="26"/>
          <w:szCs w:val="26"/>
        </w:rPr>
        <w:t xml:space="preserve">В разделе "Доходы бюджета" бюджетные назначения, утвержденные в размере </w:t>
      </w:r>
      <w:r w:rsidR="004D6763" w:rsidRPr="00746903">
        <w:rPr>
          <w:rFonts w:ascii="Times New Roman" w:hAnsi="Times New Roman" w:cs="Times New Roman"/>
          <w:sz w:val="26"/>
          <w:szCs w:val="26"/>
        </w:rPr>
        <w:t xml:space="preserve">      </w:t>
      </w:r>
      <w:r w:rsidR="00606E40" w:rsidRPr="00746903">
        <w:rPr>
          <w:rFonts w:ascii="Times New Roman" w:hAnsi="Times New Roman" w:cs="Times New Roman"/>
          <w:sz w:val="26"/>
          <w:szCs w:val="26"/>
        </w:rPr>
        <w:t>19 292,9</w:t>
      </w:r>
      <w:r w:rsidRPr="00746903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46903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46903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46903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1375DF" w:rsidRPr="00746903">
        <w:rPr>
          <w:rFonts w:ascii="Times New Roman" w:hAnsi="Times New Roman" w:cs="Times New Roman"/>
          <w:sz w:val="26"/>
          <w:szCs w:val="26"/>
        </w:rPr>
        <w:t>1</w:t>
      </w:r>
      <w:r w:rsidR="00606E40" w:rsidRPr="00746903">
        <w:rPr>
          <w:rFonts w:ascii="Times New Roman" w:hAnsi="Times New Roman" w:cs="Times New Roman"/>
          <w:sz w:val="26"/>
          <w:szCs w:val="26"/>
        </w:rPr>
        <w:t>9 911,2</w:t>
      </w:r>
      <w:r w:rsidRPr="00746903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46903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46903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46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C38" w:rsidRPr="00746903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903">
        <w:rPr>
          <w:rFonts w:ascii="Times New Roman" w:hAnsi="Times New Roman" w:cs="Times New Roman"/>
          <w:sz w:val="26"/>
          <w:szCs w:val="26"/>
        </w:rPr>
        <w:t xml:space="preserve">В разделе "Расходы бюджета" бюджетные назначения по расходам, утвержденные в размере </w:t>
      </w:r>
      <w:r w:rsidR="00606E40" w:rsidRPr="00746903">
        <w:rPr>
          <w:rFonts w:ascii="Times New Roman" w:hAnsi="Times New Roman" w:cs="Times New Roman"/>
          <w:sz w:val="26"/>
          <w:szCs w:val="26"/>
        </w:rPr>
        <w:t>20 276,8</w:t>
      </w:r>
      <w:r w:rsidRPr="00746903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46903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46903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46903">
        <w:rPr>
          <w:rFonts w:ascii="Times New Roman" w:hAnsi="Times New Roman" w:cs="Times New Roman"/>
          <w:sz w:val="26"/>
          <w:szCs w:val="26"/>
        </w:rPr>
        <w:t xml:space="preserve">, исполнены в размере </w:t>
      </w:r>
      <w:r w:rsidR="00606E40" w:rsidRPr="00746903">
        <w:rPr>
          <w:rFonts w:ascii="Times New Roman" w:hAnsi="Times New Roman" w:cs="Times New Roman"/>
          <w:sz w:val="26"/>
          <w:szCs w:val="26"/>
        </w:rPr>
        <w:t>19 952,4</w:t>
      </w:r>
      <w:r w:rsidRPr="00746903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0B5F72" w:rsidRPr="00746903">
        <w:rPr>
          <w:rFonts w:ascii="Times New Roman" w:hAnsi="Times New Roman" w:cs="Times New Roman"/>
          <w:sz w:val="26"/>
          <w:szCs w:val="26"/>
        </w:rPr>
        <w:t>.</w:t>
      </w:r>
      <w:r w:rsidRPr="00746903">
        <w:rPr>
          <w:rFonts w:ascii="Times New Roman" w:hAnsi="Times New Roman" w:cs="Times New Roman"/>
          <w:sz w:val="26"/>
          <w:szCs w:val="26"/>
        </w:rPr>
        <w:t xml:space="preserve"> Неисполненные назначения как по ассигнованиям, так и по лимитам составляют </w:t>
      </w:r>
      <w:r w:rsidR="00606E40" w:rsidRPr="00746903">
        <w:rPr>
          <w:rFonts w:ascii="Times New Roman" w:hAnsi="Times New Roman" w:cs="Times New Roman"/>
          <w:sz w:val="26"/>
          <w:szCs w:val="26"/>
        </w:rPr>
        <w:t>324,4</w:t>
      </w:r>
      <w:r w:rsidR="007B41EA" w:rsidRPr="00746903">
        <w:rPr>
          <w:rFonts w:ascii="Times New Roman" w:hAnsi="Times New Roman" w:cs="Times New Roman"/>
          <w:sz w:val="26"/>
          <w:szCs w:val="26"/>
        </w:rPr>
        <w:t xml:space="preserve"> </w:t>
      </w:r>
      <w:r w:rsidRPr="00746903">
        <w:rPr>
          <w:rFonts w:ascii="Times New Roman" w:hAnsi="Times New Roman" w:cs="Times New Roman"/>
          <w:sz w:val="26"/>
          <w:szCs w:val="26"/>
        </w:rPr>
        <w:t>тыс. руб</w:t>
      </w:r>
      <w:r w:rsidR="000B5F72" w:rsidRPr="00746903">
        <w:rPr>
          <w:rFonts w:ascii="Times New Roman" w:hAnsi="Times New Roman" w:cs="Times New Roman"/>
          <w:sz w:val="26"/>
          <w:szCs w:val="26"/>
        </w:rPr>
        <w:t>.</w:t>
      </w:r>
      <w:r w:rsidRPr="00746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7C38" w:rsidRPr="00FE0B74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903">
        <w:rPr>
          <w:rFonts w:ascii="Times New Roman" w:hAnsi="Times New Roman" w:cs="Times New Roman"/>
          <w:sz w:val="26"/>
          <w:szCs w:val="26"/>
        </w:rPr>
        <w:t xml:space="preserve">Установлено соответствие данных «Отчета об исполнении бюджета главного распорядителя (распорядителя), получателя средств бюджета» </w:t>
      </w:r>
      <w:r w:rsidRPr="00746903">
        <w:rPr>
          <w:rFonts w:ascii="Times New Roman" w:hAnsi="Times New Roman" w:cs="Times New Roman"/>
          <w:b/>
          <w:color w:val="0000FF"/>
          <w:sz w:val="26"/>
          <w:szCs w:val="26"/>
        </w:rPr>
        <w:t>(ф.0503127)</w:t>
      </w:r>
      <w:r w:rsidRPr="0074690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746903">
        <w:rPr>
          <w:rFonts w:ascii="Times New Roman" w:hAnsi="Times New Roman" w:cs="Times New Roman"/>
          <w:sz w:val="26"/>
          <w:szCs w:val="26"/>
        </w:rPr>
        <w:t>в графах 6,9 «исполнено» по разделу «Расходы бюджета».</w:t>
      </w:r>
    </w:p>
    <w:p w:rsidR="00A97742" w:rsidRPr="00746903" w:rsidRDefault="00B24590" w:rsidP="0075696A">
      <w:pPr>
        <w:ind w:firstLine="709"/>
        <w:jc w:val="both"/>
        <w:rPr>
          <w:sz w:val="26"/>
          <w:szCs w:val="26"/>
        </w:rPr>
      </w:pPr>
      <w:r w:rsidRPr="00746903">
        <w:rPr>
          <w:b/>
          <w:sz w:val="26"/>
          <w:szCs w:val="26"/>
        </w:rPr>
        <w:t xml:space="preserve">Отчет о финансовых результатах деятельности </w:t>
      </w:r>
      <w:r w:rsidRPr="00746903">
        <w:rPr>
          <w:b/>
          <w:color w:val="0000FF"/>
          <w:sz w:val="26"/>
          <w:szCs w:val="26"/>
        </w:rPr>
        <w:t>(ф.0503121)</w:t>
      </w:r>
      <w:r w:rsidRPr="00746903">
        <w:rPr>
          <w:b/>
          <w:sz w:val="26"/>
          <w:szCs w:val="26"/>
        </w:rPr>
        <w:t xml:space="preserve"> </w:t>
      </w:r>
      <w:r w:rsidRPr="00746903">
        <w:rPr>
          <w:sz w:val="26"/>
          <w:szCs w:val="26"/>
        </w:rPr>
        <w:t xml:space="preserve">содержит данные о финансовых результатах деятельности муниципального образования </w:t>
      </w:r>
      <w:r w:rsidR="00B842CA" w:rsidRPr="00746903">
        <w:rPr>
          <w:sz w:val="26"/>
          <w:szCs w:val="26"/>
        </w:rPr>
        <w:t>Северн</w:t>
      </w:r>
      <w:r w:rsidR="00605496" w:rsidRPr="00746903">
        <w:rPr>
          <w:sz w:val="26"/>
          <w:szCs w:val="26"/>
        </w:rPr>
        <w:t>ое</w:t>
      </w:r>
      <w:r w:rsidRPr="00746903">
        <w:rPr>
          <w:sz w:val="26"/>
          <w:szCs w:val="26"/>
        </w:rPr>
        <w:t xml:space="preserve"> сельское поселение по состоянию на 01.01.202</w:t>
      </w:r>
      <w:r w:rsidR="00606E40" w:rsidRPr="00746903">
        <w:rPr>
          <w:sz w:val="26"/>
          <w:szCs w:val="26"/>
        </w:rPr>
        <w:t>2</w:t>
      </w:r>
      <w:r w:rsidR="00A97742" w:rsidRPr="00746903">
        <w:rPr>
          <w:sz w:val="26"/>
          <w:szCs w:val="26"/>
        </w:rPr>
        <w:t xml:space="preserve"> г.:</w:t>
      </w:r>
    </w:p>
    <w:p w:rsidR="006174A6" w:rsidRPr="00746903" w:rsidRDefault="00A97742" w:rsidP="0075696A">
      <w:pPr>
        <w:ind w:firstLine="709"/>
        <w:jc w:val="both"/>
        <w:rPr>
          <w:sz w:val="26"/>
          <w:szCs w:val="26"/>
        </w:rPr>
      </w:pPr>
      <w:r w:rsidRPr="00746903">
        <w:rPr>
          <w:b/>
          <w:sz w:val="26"/>
          <w:szCs w:val="26"/>
        </w:rPr>
        <w:t>П</w:t>
      </w:r>
      <w:r w:rsidR="00B24590" w:rsidRPr="00746903">
        <w:rPr>
          <w:b/>
          <w:sz w:val="26"/>
          <w:szCs w:val="26"/>
        </w:rPr>
        <w:t>о доходам</w:t>
      </w:r>
      <w:r w:rsidR="00B24590" w:rsidRPr="00746903">
        <w:rPr>
          <w:sz w:val="26"/>
          <w:szCs w:val="26"/>
        </w:rPr>
        <w:t xml:space="preserve"> в размере </w:t>
      </w:r>
      <w:r w:rsidR="005051A6" w:rsidRPr="00746903">
        <w:rPr>
          <w:sz w:val="26"/>
          <w:szCs w:val="26"/>
        </w:rPr>
        <w:t>1</w:t>
      </w:r>
      <w:r w:rsidR="00606E40" w:rsidRPr="00746903">
        <w:rPr>
          <w:sz w:val="26"/>
          <w:szCs w:val="26"/>
        </w:rPr>
        <w:t>9 972 445,59</w:t>
      </w:r>
      <w:r w:rsidR="00B24590" w:rsidRPr="00746903">
        <w:rPr>
          <w:sz w:val="26"/>
          <w:szCs w:val="26"/>
        </w:rPr>
        <w:t xml:space="preserve"> рублей</w:t>
      </w:r>
      <w:r w:rsidR="006174A6" w:rsidRPr="00746903">
        <w:rPr>
          <w:sz w:val="26"/>
          <w:szCs w:val="26"/>
        </w:rPr>
        <w:t xml:space="preserve"> в том числе:</w:t>
      </w:r>
    </w:p>
    <w:p w:rsidR="006174A6" w:rsidRPr="00746903" w:rsidRDefault="00316A08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н</w:t>
      </w:r>
      <w:r w:rsidR="006174A6" w:rsidRPr="00746903">
        <w:rPr>
          <w:sz w:val="26"/>
          <w:szCs w:val="26"/>
        </w:rPr>
        <w:t xml:space="preserve">алоговые доходы в сумме </w:t>
      </w:r>
      <w:r w:rsidR="005051A6" w:rsidRPr="00746903">
        <w:rPr>
          <w:sz w:val="26"/>
          <w:szCs w:val="26"/>
        </w:rPr>
        <w:t>2</w:t>
      </w:r>
      <w:r w:rsidR="00606E40" w:rsidRPr="00746903">
        <w:rPr>
          <w:sz w:val="26"/>
          <w:szCs w:val="26"/>
        </w:rPr>
        <w:t xml:space="preserve"> 959 772,85 </w:t>
      </w:r>
      <w:r w:rsidR="006174A6" w:rsidRPr="00746903">
        <w:rPr>
          <w:sz w:val="26"/>
          <w:szCs w:val="26"/>
        </w:rPr>
        <w:t>рубл</w:t>
      </w:r>
      <w:r w:rsidR="005051A6" w:rsidRPr="00746903">
        <w:rPr>
          <w:sz w:val="26"/>
          <w:szCs w:val="26"/>
        </w:rPr>
        <w:t>ей</w:t>
      </w:r>
      <w:r w:rsidR="006174A6" w:rsidRPr="00746903">
        <w:rPr>
          <w:sz w:val="26"/>
          <w:szCs w:val="26"/>
        </w:rPr>
        <w:t>;</w:t>
      </w:r>
    </w:p>
    <w:p w:rsidR="006174A6" w:rsidRPr="00746903" w:rsidRDefault="00316A08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д</w:t>
      </w:r>
      <w:r w:rsidR="006174A6" w:rsidRPr="00746903">
        <w:rPr>
          <w:sz w:val="26"/>
          <w:szCs w:val="26"/>
        </w:rPr>
        <w:t xml:space="preserve">оходы от собственности в сумме </w:t>
      </w:r>
      <w:r w:rsidR="00606E40" w:rsidRPr="00746903">
        <w:rPr>
          <w:sz w:val="26"/>
          <w:szCs w:val="26"/>
        </w:rPr>
        <w:t>229 863,9</w:t>
      </w:r>
      <w:r w:rsidR="006174A6" w:rsidRPr="00746903">
        <w:rPr>
          <w:sz w:val="26"/>
          <w:szCs w:val="26"/>
        </w:rPr>
        <w:t xml:space="preserve"> рубл</w:t>
      </w:r>
      <w:r w:rsidR="005051A6" w:rsidRPr="00746903">
        <w:rPr>
          <w:sz w:val="26"/>
          <w:szCs w:val="26"/>
        </w:rPr>
        <w:t>я</w:t>
      </w:r>
      <w:r w:rsidR="006174A6" w:rsidRPr="00746903">
        <w:rPr>
          <w:sz w:val="26"/>
          <w:szCs w:val="26"/>
        </w:rPr>
        <w:t>;</w:t>
      </w:r>
    </w:p>
    <w:p w:rsidR="00A070F4" w:rsidRPr="00746903" w:rsidRDefault="00A070F4" w:rsidP="00A070F4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доходы от компенсации затрат </w:t>
      </w:r>
      <w:r w:rsidR="00606E40" w:rsidRPr="00746903">
        <w:rPr>
          <w:sz w:val="26"/>
          <w:szCs w:val="26"/>
        </w:rPr>
        <w:t>122 224,0</w:t>
      </w:r>
      <w:r w:rsidRPr="00746903">
        <w:rPr>
          <w:sz w:val="26"/>
          <w:szCs w:val="26"/>
        </w:rPr>
        <w:t xml:space="preserve"> рубл</w:t>
      </w:r>
      <w:r w:rsidR="005051A6" w:rsidRPr="00746903">
        <w:rPr>
          <w:sz w:val="26"/>
          <w:szCs w:val="26"/>
        </w:rPr>
        <w:t>ей</w:t>
      </w:r>
      <w:r w:rsidRPr="00746903">
        <w:rPr>
          <w:sz w:val="26"/>
          <w:szCs w:val="26"/>
        </w:rPr>
        <w:t>;</w:t>
      </w:r>
    </w:p>
    <w:p w:rsidR="00606E40" w:rsidRPr="00746903" w:rsidRDefault="00606E40" w:rsidP="00A070F4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штрафы, </w:t>
      </w:r>
      <w:r w:rsidR="00E12BD6" w:rsidRPr="00746903">
        <w:rPr>
          <w:sz w:val="26"/>
          <w:szCs w:val="26"/>
        </w:rPr>
        <w:t xml:space="preserve">пени, </w:t>
      </w:r>
      <w:r w:rsidRPr="00746903">
        <w:rPr>
          <w:sz w:val="26"/>
          <w:szCs w:val="26"/>
        </w:rPr>
        <w:t>неустойки</w:t>
      </w:r>
      <w:r w:rsidR="00E12BD6" w:rsidRPr="00746903">
        <w:rPr>
          <w:sz w:val="26"/>
          <w:szCs w:val="26"/>
        </w:rPr>
        <w:t>, возмещение ущерба 61 916,75 рублей;</w:t>
      </w:r>
    </w:p>
    <w:p w:rsidR="00B653DA" w:rsidRPr="00746903" w:rsidRDefault="00316A08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б</w:t>
      </w:r>
      <w:r w:rsidR="006174A6" w:rsidRPr="00746903">
        <w:rPr>
          <w:sz w:val="26"/>
          <w:szCs w:val="26"/>
        </w:rPr>
        <w:t xml:space="preserve">езвозмездные денежные поступления текущего характера в сумме </w:t>
      </w:r>
      <w:r w:rsidR="00E12BD6" w:rsidRPr="00746903">
        <w:rPr>
          <w:sz w:val="26"/>
          <w:szCs w:val="26"/>
        </w:rPr>
        <w:t>16 598 668,09</w:t>
      </w:r>
      <w:r w:rsidR="00A070F4" w:rsidRPr="00746903">
        <w:rPr>
          <w:sz w:val="26"/>
          <w:szCs w:val="26"/>
        </w:rPr>
        <w:t xml:space="preserve"> </w:t>
      </w:r>
      <w:r w:rsidR="006174A6" w:rsidRPr="00746903">
        <w:rPr>
          <w:sz w:val="26"/>
          <w:szCs w:val="26"/>
        </w:rPr>
        <w:t>рубл</w:t>
      </w:r>
      <w:r w:rsidR="00AE66AA" w:rsidRPr="00746903">
        <w:rPr>
          <w:sz w:val="26"/>
          <w:szCs w:val="26"/>
        </w:rPr>
        <w:t>ей</w:t>
      </w:r>
      <w:r w:rsidR="005051A6" w:rsidRPr="00746903">
        <w:rPr>
          <w:sz w:val="26"/>
          <w:szCs w:val="26"/>
        </w:rPr>
        <w:t>.</w:t>
      </w:r>
    </w:p>
    <w:p w:rsidR="00B24590" w:rsidRPr="00746903" w:rsidRDefault="00B24590" w:rsidP="0075696A">
      <w:pPr>
        <w:ind w:firstLine="709"/>
        <w:jc w:val="both"/>
        <w:rPr>
          <w:sz w:val="26"/>
          <w:szCs w:val="26"/>
        </w:rPr>
      </w:pPr>
      <w:r w:rsidRPr="00746903">
        <w:rPr>
          <w:b/>
          <w:sz w:val="26"/>
          <w:szCs w:val="26"/>
        </w:rPr>
        <w:t>Расходы в размере</w:t>
      </w:r>
      <w:r w:rsidRPr="00746903">
        <w:rPr>
          <w:sz w:val="26"/>
          <w:szCs w:val="26"/>
        </w:rPr>
        <w:t xml:space="preserve"> </w:t>
      </w:r>
      <w:r w:rsidR="005051A6" w:rsidRPr="00746903">
        <w:rPr>
          <w:sz w:val="26"/>
          <w:szCs w:val="26"/>
        </w:rPr>
        <w:t>1</w:t>
      </w:r>
      <w:r w:rsidR="00E12BD6" w:rsidRPr="00746903">
        <w:rPr>
          <w:sz w:val="26"/>
          <w:szCs w:val="26"/>
        </w:rPr>
        <w:t>5 442 973,57</w:t>
      </w:r>
      <w:r w:rsidRPr="00746903">
        <w:rPr>
          <w:sz w:val="26"/>
          <w:szCs w:val="26"/>
        </w:rPr>
        <w:t xml:space="preserve"> рубл</w:t>
      </w:r>
      <w:r w:rsidR="007415F7" w:rsidRPr="00746903">
        <w:rPr>
          <w:sz w:val="26"/>
          <w:szCs w:val="26"/>
        </w:rPr>
        <w:t>я</w:t>
      </w:r>
      <w:r w:rsidRPr="00746903">
        <w:rPr>
          <w:sz w:val="26"/>
          <w:szCs w:val="26"/>
        </w:rPr>
        <w:t xml:space="preserve"> сложились за счет расходов на:</w:t>
      </w:r>
    </w:p>
    <w:p w:rsidR="00B24590" w:rsidRPr="00746903" w:rsidRDefault="00B24590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- оплату труда и начисления на выплаты по оплате труда –</w:t>
      </w:r>
      <w:r w:rsidR="00B03CFB" w:rsidRPr="00746903">
        <w:rPr>
          <w:sz w:val="26"/>
          <w:szCs w:val="26"/>
        </w:rPr>
        <w:t xml:space="preserve"> </w:t>
      </w:r>
      <w:r w:rsidR="005051A6" w:rsidRPr="00746903">
        <w:rPr>
          <w:sz w:val="26"/>
          <w:szCs w:val="26"/>
        </w:rPr>
        <w:t>5</w:t>
      </w:r>
      <w:r w:rsidR="00E12BD6" w:rsidRPr="00746903">
        <w:rPr>
          <w:sz w:val="26"/>
          <w:szCs w:val="26"/>
        </w:rPr>
        <w:t> 730 139,33</w:t>
      </w:r>
      <w:r w:rsidR="00B03CFB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>рубл</w:t>
      </w:r>
      <w:r w:rsidR="007415F7" w:rsidRPr="00746903">
        <w:rPr>
          <w:sz w:val="26"/>
          <w:szCs w:val="26"/>
        </w:rPr>
        <w:t>я</w:t>
      </w:r>
      <w:r w:rsidRPr="00746903">
        <w:rPr>
          <w:sz w:val="26"/>
          <w:szCs w:val="26"/>
        </w:rPr>
        <w:t>;</w:t>
      </w:r>
    </w:p>
    <w:p w:rsidR="00B24590" w:rsidRPr="00746903" w:rsidRDefault="00316A08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- о</w:t>
      </w:r>
      <w:r w:rsidR="00B24590" w:rsidRPr="00746903">
        <w:rPr>
          <w:sz w:val="26"/>
          <w:szCs w:val="26"/>
        </w:rPr>
        <w:t>плат</w:t>
      </w:r>
      <w:r w:rsidRPr="00746903">
        <w:rPr>
          <w:sz w:val="26"/>
          <w:szCs w:val="26"/>
        </w:rPr>
        <w:t>у</w:t>
      </w:r>
      <w:r w:rsidR="00B24590" w:rsidRPr="00746903">
        <w:rPr>
          <w:sz w:val="26"/>
          <w:szCs w:val="26"/>
        </w:rPr>
        <w:t xml:space="preserve"> работ, услуг –</w:t>
      </w:r>
      <w:r w:rsidR="00B03CFB" w:rsidRPr="00746903">
        <w:rPr>
          <w:sz w:val="26"/>
          <w:szCs w:val="26"/>
        </w:rPr>
        <w:t xml:space="preserve"> </w:t>
      </w:r>
      <w:r w:rsidR="00E12BD6" w:rsidRPr="00746903">
        <w:rPr>
          <w:sz w:val="26"/>
          <w:szCs w:val="26"/>
        </w:rPr>
        <w:t>6 869 777,70</w:t>
      </w:r>
      <w:r w:rsidR="00A97742" w:rsidRPr="00746903">
        <w:rPr>
          <w:sz w:val="26"/>
          <w:szCs w:val="26"/>
        </w:rPr>
        <w:t xml:space="preserve"> </w:t>
      </w:r>
      <w:r w:rsidR="00B24590" w:rsidRPr="00746903">
        <w:rPr>
          <w:sz w:val="26"/>
          <w:szCs w:val="26"/>
        </w:rPr>
        <w:t>рублей;</w:t>
      </w:r>
    </w:p>
    <w:p w:rsidR="00B24590" w:rsidRPr="00746903" w:rsidRDefault="00B24590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 безвозмездные перечисления бюджетам – </w:t>
      </w:r>
      <w:r w:rsidR="007415F7" w:rsidRPr="00746903">
        <w:rPr>
          <w:sz w:val="26"/>
          <w:szCs w:val="26"/>
        </w:rPr>
        <w:t>1</w:t>
      </w:r>
      <w:r w:rsidR="00E12BD6" w:rsidRPr="00746903">
        <w:rPr>
          <w:sz w:val="26"/>
          <w:szCs w:val="26"/>
        </w:rPr>
        <w:t> 637 300,00</w:t>
      </w:r>
      <w:r w:rsidRPr="00746903">
        <w:rPr>
          <w:sz w:val="26"/>
          <w:szCs w:val="26"/>
        </w:rPr>
        <w:t xml:space="preserve"> рублей;</w:t>
      </w:r>
    </w:p>
    <w:p w:rsidR="00B03CFB" w:rsidRPr="00746903" w:rsidRDefault="00316A08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- с</w:t>
      </w:r>
      <w:r w:rsidR="00B03CFB" w:rsidRPr="00746903">
        <w:rPr>
          <w:sz w:val="26"/>
          <w:szCs w:val="26"/>
        </w:rPr>
        <w:t xml:space="preserve">оциальное обеспечение </w:t>
      </w:r>
      <w:r w:rsidRPr="00746903">
        <w:rPr>
          <w:sz w:val="26"/>
          <w:szCs w:val="26"/>
        </w:rPr>
        <w:t>–</w:t>
      </w:r>
      <w:r w:rsidR="00B03CFB" w:rsidRPr="00746903">
        <w:rPr>
          <w:sz w:val="26"/>
          <w:szCs w:val="26"/>
        </w:rPr>
        <w:t xml:space="preserve"> </w:t>
      </w:r>
      <w:r w:rsidR="00E12BD6" w:rsidRPr="00746903">
        <w:rPr>
          <w:sz w:val="26"/>
          <w:szCs w:val="26"/>
        </w:rPr>
        <w:t>9 753,38</w:t>
      </w:r>
      <w:r w:rsidR="00B03CFB" w:rsidRPr="00746903">
        <w:rPr>
          <w:sz w:val="26"/>
          <w:szCs w:val="26"/>
        </w:rPr>
        <w:t xml:space="preserve"> рубля;</w:t>
      </w:r>
    </w:p>
    <w:p w:rsidR="00B24590" w:rsidRPr="00746903" w:rsidRDefault="00B24590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 xml:space="preserve">-расходы по операциям с активами – </w:t>
      </w:r>
      <w:r w:rsidR="007415F7" w:rsidRPr="00746903">
        <w:rPr>
          <w:sz w:val="26"/>
          <w:szCs w:val="26"/>
        </w:rPr>
        <w:t>1</w:t>
      </w:r>
      <w:r w:rsidR="00E12BD6" w:rsidRPr="00746903">
        <w:rPr>
          <w:sz w:val="26"/>
          <w:szCs w:val="26"/>
        </w:rPr>
        <w:t> 150 533,87</w:t>
      </w:r>
      <w:r w:rsidRPr="00746903">
        <w:rPr>
          <w:sz w:val="26"/>
          <w:szCs w:val="26"/>
        </w:rPr>
        <w:t xml:space="preserve"> рубл</w:t>
      </w:r>
      <w:r w:rsidR="007415F7" w:rsidRPr="00746903">
        <w:rPr>
          <w:sz w:val="26"/>
          <w:szCs w:val="26"/>
        </w:rPr>
        <w:t>я</w:t>
      </w:r>
      <w:r w:rsidRPr="00746903">
        <w:rPr>
          <w:sz w:val="26"/>
          <w:szCs w:val="26"/>
        </w:rPr>
        <w:t>;</w:t>
      </w:r>
    </w:p>
    <w:p w:rsidR="00B24590" w:rsidRPr="00746903" w:rsidRDefault="00B24590" w:rsidP="0075696A">
      <w:pPr>
        <w:ind w:firstLine="709"/>
        <w:jc w:val="both"/>
        <w:rPr>
          <w:sz w:val="26"/>
          <w:szCs w:val="26"/>
        </w:rPr>
      </w:pPr>
      <w:r w:rsidRPr="00746903">
        <w:rPr>
          <w:sz w:val="26"/>
          <w:szCs w:val="26"/>
        </w:rPr>
        <w:t>- прочие расходы –</w:t>
      </w:r>
      <w:r w:rsidR="00B03CFB" w:rsidRPr="00746903">
        <w:rPr>
          <w:sz w:val="26"/>
          <w:szCs w:val="26"/>
        </w:rPr>
        <w:t xml:space="preserve"> </w:t>
      </w:r>
      <w:r w:rsidR="00E12BD6" w:rsidRPr="00746903">
        <w:rPr>
          <w:sz w:val="26"/>
          <w:szCs w:val="26"/>
        </w:rPr>
        <w:t>45 469,29</w:t>
      </w:r>
      <w:r w:rsidR="00B03CFB" w:rsidRPr="00746903">
        <w:rPr>
          <w:sz w:val="26"/>
          <w:szCs w:val="26"/>
        </w:rPr>
        <w:t xml:space="preserve"> </w:t>
      </w:r>
      <w:r w:rsidRPr="00746903">
        <w:rPr>
          <w:sz w:val="26"/>
          <w:szCs w:val="26"/>
        </w:rPr>
        <w:t>рубл</w:t>
      </w:r>
      <w:r w:rsidR="007415F7" w:rsidRPr="00746903">
        <w:rPr>
          <w:sz w:val="26"/>
          <w:szCs w:val="26"/>
        </w:rPr>
        <w:t>я</w:t>
      </w:r>
      <w:r w:rsidRPr="00746903">
        <w:rPr>
          <w:sz w:val="26"/>
          <w:szCs w:val="26"/>
        </w:rPr>
        <w:t>.</w:t>
      </w:r>
    </w:p>
    <w:p w:rsidR="00B24590" w:rsidRPr="00746903" w:rsidRDefault="00B24590" w:rsidP="0075696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746903">
        <w:rPr>
          <w:sz w:val="26"/>
          <w:szCs w:val="26"/>
          <w:lang w:eastAsia="ar-SA"/>
        </w:rPr>
        <w:t>Чистый операционный результат за 20</w:t>
      </w:r>
      <w:r w:rsidR="0039217B" w:rsidRPr="00746903">
        <w:rPr>
          <w:sz w:val="26"/>
          <w:szCs w:val="26"/>
          <w:lang w:eastAsia="ar-SA"/>
        </w:rPr>
        <w:t>2</w:t>
      </w:r>
      <w:r w:rsidR="00E12BD6" w:rsidRPr="00746903">
        <w:rPr>
          <w:sz w:val="26"/>
          <w:szCs w:val="26"/>
          <w:lang w:eastAsia="ar-SA"/>
        </w:rPr>
        <w:t>1</w:t>
      </w:r>
      <w:r w:rsidRPr="00746903">
        <w:rPr>
          <w:sz w:val="26"/>
          <w:szCs w:val="26"/>
          <w:lang w:eastAsia="ar-SA"/>
        </w:rPr>
        <w:t xml:space="preserve"> год сложился в размере </w:t>
      </w:r>
      <w:r w:rsidR="0039217B" w:rsidRPr="00746903">
        <w:rPr>
          <w:sz w:val="26"/>
          <w:szCs w:val="26"/>
          <w:lang w:eastAsia="ar-SA"/>
        </w:rPr>
        <w:t>–</w:t>
      </w:r>
      <w:r w:rsidR="007415F7" w:rsidRPr="00746903">
        <w:rPr>
          <w:sz w:val="26"/>
          <w:szCs w:val="26"/>
          <w:lang w:eastAsia="ar-SA"/>
        </w:rPr>
        <w:t xml:space="preserve">                                </w:t>
      </w:r>
      <w:r w:rsidR="0039217B" w:rsidRPr="00746903">
        <w:rPr>
          <w:sz w:val="26"/>
          <w:szCs w:val="26"/>
          <w:lang w:eastAsia="ar-SA"/>
        </w:rPr>
        <w:t xml:space="preserve"> </w:t>
      </w:r>
      <w:r w:rsidR="007415F7" w:rsidRPr="00746903">
        <w:rPr>
          <w:sz w:val="26"/>
          <w:szCs w:val="26"/>
          <w:lang w:eastAsia="ar-SA"/>
        </w:rPr>
        <w:t xml:space="preserve">- </w:t>
      </w:r>
      <w:r w:rsidR="00E12BD6" w:rsidRPr="00746903">
        <w:rPr>
          <w:sz w:val="26"/>
          <w:szCs w:val="26"/>
          <w:lang w:eastAsia="ar-SA"/>
        </w:rPr>
        <w:t xml:space="preserve">4 529 472,02 </w:t>
      </w:r>
      <w:r w:rsidRPr="00746903">
        <w:rPr>
          <w:sz w:val="26"/>
          <w:szCs w:val="26"/>
          <w:lang w:eastAsia="ar-SA"/>
        </w:rPr>
        <w:t>рубл</w:t>
      </w:r>
      <w:r w:rsidR="00AE66AA" w:rsidRPr="00746903">
        <w:rPr>
          <w:sz w:val="26"/>
          <w:szCs w:val="26"/>
          <w:lang w:eastAsia="ar-SA"/>
        </w:rPr>
        <w:t>ей</w:t>
      </w:r>
      <w:r w:rsidRPr="00746903">
        <w:rPr>
          <w:sz w:val="26"/>
          <w:szCs w:val="26"/>
          <w:lang w:eastAsia="ar-SA"/>
        </w:rPr>
        <w:t>.</w:t>
      </w:r>
    </w:p>
    <w:p w:rsidR="00D76698" w:rsidRPr="00D91CF6" w:rsidRDefault="00957C38" w:rsidP="0075696A">
      <w:pPr>
        <w:ind w:firstLine="709"/>
        <w:jc w:val="both"/>
        <w:rPr>
          <w:bCs/>
          <w:sz w:val="26"/>
          <w:szCs w:val="26"/>
        </w:rPr>
      </w:pPr>
      <w:r w:rsidRPr="00F96ABB">
        <w:rPr>
          <w:b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r w:rsidRPr="00F96ABB">
        <w:rPr>
          <w:b/>
          <w:color w:val="0000FF"/>
          <w:sz w:val="26"/>
          <w:szCs w:val="26"/>
        </w:rPr>
        <w:t>(ф.0503110)</w:t>
      </w:r>
      <w:r w:rsidRPr="00F96ABB">
        <w:rPr>
          <w:sz w:val="26"/>
          <w:szCs w:val="26"/>
        </w:rPr>
        <w:t xml:space="preserve"> - отражает обороты по счетам бюджетного учета, подлежащим </w:t>
      </w:r>
      <w:r w:rsidRPr="00F96ABB">
        <w:rPr>
          <w:sz w:val="26"/>
          <w:szCs w:val="26"/>
        </w:rPr>
        <w:lastRenderedPageBreak/>
        <w:t xml:space="preserve">закрытию по завершении отчетного финансового года, и сформирована в составе данного раздела в разрезе бюджетной деятельности. В форме отражен финансовый результат местного бюджета </w:t>
      </w:r>
      <w:r w:rsidR="00B842CA" w:rsidRPr="00F96ABB">
        <w:rPr>
          <w:sz w:val="26"/>
          <w:szCs w:val="26"/>
        </w:rPr>
        <w:t>Северн</w:t>
      </w:r>
      <w:r w:rsidR="00605496" w:rsidRPr="00F96ABB">
        <w:rPr>
          <w:sz w:val="26"/>
          <w:szCs w:val="26"/>
        </w:rPr>
        <w:t>ое</w:t>
      </w:r>
      <w:r w:rsidR="00984A19" w:rsidRPr="00F96ABB">
        <w:rPr>
          <w:sz w:val="26"/>
          <w:szCs w:val="26"/>
        </w:rPr>
        <w:t xml:space="preserve"> </w:t>
      </w:r>
      <w:r w:rsidRPr="00F96ABB">
        <w:rPr>
          <w:sz w:val="26"/>
          <w:szCs w:val="26"/>
        </w:rPr>
        <w:t xml:space="preserve">сельского поселения в сумме сформированных оборотов по состоянию на начало года до проведения заключительных операций и в сумме заключительных операций по закрытию счетов, произведенных </w:t>
      </w:r>
      <w:r w:rsidR="00D76698" w:rsidRPr="00F96ABB">
        <w:rPr>
          <w:sz w:val="26"/>
          <w:szCs w:val="26"/>
        </w:rPr>
        <w:t>31</w:t>
      </w:r>
      <w:r w:rsidRPr="00F96ABB">
        <w:rPr>
          <w:sz w:val="26"/>
          <w:szCs w:val="26"/>
        </w:rPr>
        <w:t>.</w:t>
      </w:r>
      <w:r w:rsidR="00D76698" w:rsidRPr="00F96ABB">
        <w:rPr>
          <w:sz w:val="26"/>
          <w:szCs w:val="26"/>
        </w:rPr>
        <w:t>12</w:t>
      </w:r>
      <w:r w:rsidRPr="00F96ABB">
        <w:rPr>
          <w:sz w:val="26"/>
          <w:szCs w:val="26"/>
        </w:rPr>
        <w:t>.20</w:t>
      </w:r>
      <w:r w:rsidR="00281914" w:rsidRPr="00F96ABB">
        <w:rPr>
          <w:sz w:val="26"/>
          <w:szCs w:val="26"/>
        </w:rPr>
        <w:t>2</w:t>
      </w:r>
      <w:r w:rsidR="00E12BD6" w:rsidRPr="00F96ABB">
        <w:rPr>
          <w:sz w:val="26"/>
          <w:szCs w:val="26"/>
        </w:rPr>
        <w:t>1</w:t>
      </w:r>
      <w:r w:rsidRPr="00F96ABB">
        <w:rPr>
          <w:sz w:val="26"/>
          <w:szCs w:val="26"/>
        </w:rPr>
        <w:t xml:space="preserve"> года</w:t>
      </w:r>
      <w:r w:rsidR="00D76698" w:rsidRPr="00F96ABB">
        <w:rPr>
          <w:sz w:val="26"/>
          <w:szCs w:val="26"/>
        </w:rPr>
        <w:t>,</w:t>
      </w:r>
      <w:r w:rsidRPr="00F96ABB">
        <w:rPr>
          <w:sz w:val="26"/>
          <w:szCs w:val="26"/>
        </w:rPr>
        <w:t xml:space="preserve"> по завершению </w:t>
      </w:r>
      <w:r w:rsidR="00D76698" w:rsidRPr="00F96ABB">
        <w:rPr>
          <w:sz w:val="26"/>
          <w:szCs w:val="26"/>
        </w:rPr>
        <w:t xml:space="preserve">отчетного </w:t>
      </w:r>
      <w:r w:rsidRPr="00F96ABB">
        <w:rPr>
          <w:sz w:val="26"/>
          <w:szCs w:val="26"/>
        </w:rPr>
        <w:t>финансового года</w:t>
      </w:r>
      <w:r w:rsidR="00D76698" w:rsidRPr="00F96ABB">
        <w:rPr>
          <w:sz w:val="26"/>
          <w:szCs w:val="26"/>
        </w:rPr>
        <w:t xml:space="preserve"> </w:t>
      </w:r>
      <w:r w:rsidR="00D76698" w:rsidRPr="00F96ABB">
        <w:rPr>
          <w:bCs/>
          <w:sz w:val="26"/>
          <w:szCs w:val="26"/>
        </w:rPr>
        <w:t>и соответств</w:t>
      </w:r>
      <w:r w:rsidR="004334EE" w:rsidRPr="00F96ABB">
        <w:rPr>
          <w:bCs/>
          <w:sz w:val="26"/>
          <w:szCs w:val="26"/>
        </w:rPr>
        <w:t>ует</w:t>
      </w:r>
      <w:r w:rsidR="00D76698" w:rsidRPr="00F96ABB">
        <w:rPr>
          <w:bCs/>
          <w:sz w:val="26"/>
          <w:szCs w:val="26"/>
        </w:rPr>
        <w:t xml:space="preserve"> сумме, отраженной в отчете о финансовых результатах деятельности (ф. 0503121) по бюджетной деятельности.</w:t>
      </w:r>
      <w:r w:rsidR="00D76698" w:rsidRPr="00D91CF6">
        <w:rPr>
          <w:bCs/>
          <w:sz w:val="26"/>
          <w:szCs w:val="26"/>
        </w:rPr>
        <w:t xml:space="preserve"> </w:t>
      </w:r>
    </w:p>
    <w:p w:rsidR="004334EE" w:rsidRDefault="004334EE" w:rsidP="0075696A">
      <w:pPr>
        <w:ind w:firstLine="709"/>
        <w:rPr>
          <w:b/>
          <w:sz w:val="26"/>
          <w:szCs w:val="26"/>
        </w:rPr>
      </w:pPr>
    </w:p>
    <w:p w:rsidR="00443A37" w:rsidRPr="00F96ABB" w:rsidRDefault="00443A37" w:rsidP="0075696A">
      <w:pPr>
        <w:ind w:firstLine="709"/>
        <w:rPr>
          <w:b/>
          <w:sz w:val="26"/>
          <w:szCs w:val="26"/>
        </w:rPr>
      </w:pPr>
      <w:r w:rsidRPr="00F96ABB">
        <w:rPr>
          <w:b/>
          <w:sz w:val="26"/>
          <w:szCs w:val="26"/>
        </w:rPr>
        <w:t>Пояснительная записка (</w:t>
      </w:r>
      <w:r w:rsidRPr="00F96ABB">
        <w:rPr>
          <w:b/>
          <w:color w:val="0000FF"/>
          <w:sz w:val="26"/>
          <w:szCs w:val="26"/>
        </w:rPr>
        <w:t>ф. 0503160</w:t>
      </w:r>
      <w:r w:rsidRPr="00F96ABB">
        <w:rPr>
          <w:b/>
          <w:sz w:val="26"/>
          <w:szCs w:val="26"/>
        </w:rPr>
        <w:t>)</w:t>
      </w:r>
    </w:p>
    <w:p w:rsidR="00411967" w:rsidRPr="00F96ABB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11967" w:rsidRPr="004829BF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 xml:space="preserve">Пояснительная записка </w:t>
      </w:r>
      <w:r w:rsidRPr="00F96ABB">
        <w:rPr>
          <w:b/>
          <w:color w:val="0000FF"/>
          <w:sz w:val="26"/>
          <w:szCs w:val="26"/>
        </w:rPr>
        <w:t>(ф.0503160)</w:t>
      </w:r>
      <w:r w:rsidRPr="00F96ABB">
        <w:rPr>
          <w:sz w:val="26"/>
          <w:szCs w:val="26"/>
        </w:rPr>
        <w:t>, представленная Администрацией, содержит текстовую часть, таблицы, которые характеризуют финансово-хозяйственную деятельность в течение отчетного финансового года.</w:t>
      </w:r>
      <w:r w:rsidRPr="00C83586">
        <w:rPr>
          <w:sz w:val="26"/>
          <w:szCs w:val="26"/>
        </w:rPr>
        <w:t xml:space="preserve"> 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1 «Организационная структура субъекта бюджетной отчетности»</w:t>
      </w:r>
    </w:p>
    <w:p w:rsidR="00C83586" w:rsidRDefault="00C83586" w:rsidP="00672CFC">
      <w:pPr>
        <w:ind w:firstLine="709"/>
        <w:jc w:val="both"/>
        <w:rPr>
          <w:sz w:val="26"/>
          <w:szCs w:val="26"/>
        </w:rPr>
      </w:pPr>
    </w:p>
    <w:p w:rsidR="00B71BEB" w:rsidRPr="00F96ABB" w:rsidRDefault="00B71BEB" w:rsidP="00B71BEB">
      <w:pPr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 xml:space="preserve">Раздел </w:t>
      </w:r>
      <w:r w:rsidR="002F70FB" w:rsidRPr="00F96ABB">
        <w:rPr>
          <w:sz w:val="26"/>
          <w:szCs w:val="26"/>
        </w:rPr>
        <w:t>1</w:t>
      </w:r>
      <w:r w:rsidRPr="00F96ABB">
        <w:rPr>
          <w:sz w:val="26"/>
          <w:szCs w:val="26"/>
        </w:rPr>
        <w:t xml:space="preserve"> пояснительной записки представлен текстовой частью</w:t>
      </w:r>
      <w:r w:rsidRPr="00F96ABB">
        <w:rPr>
          <w:sz w:val="26"/>
          <w:szCs w:val="26"/>
          <w:lang w:eastAsia="ar-SA"/>
        </w:rPr>
        <w:t>.</w:t>
      </w:r>
    </w:p>
    <w:p w:rsidR="00B71BEB" w:rsidRPr="00F96ABB" w:rsidRDefault="00B71BEB" w:rsidP="00B71BEB">
      <w:pPr>
        <w:ind w:firstLine="709"/>
        <w:jc w:val="both"/>
        <w:rPr>
          <w:sz w:val="26"/>
          <w:szCs w:val="26"/>
          <w:shd w:val="clear" w:color="auto" w:fill="FFFFFF"/>
        </w:rPr>
      </w:pPr>
      <w:r w:rsidRPr="00F96ABB">
        <w:rPr>
          <w:sz w:val="26"/>
          <w:szCs w:val="26"/>
        </w:rPr>
        <w:t>- сведения об основных направлениях деятельности, указаны в текстовой части пояснительной записки в них отражена краткая характеристика основных целей деятельности, а также п</w:t>
      </w:r>
      <w:r w:rsidRPr="00F96ABB">
        <w:rPr>
          <w:sz w:val="26"/>
          <w:szCs w:val="26"/>
          <w:shd w:val="clear" w:color="auto" w:fill="FFFFFF"/>
        </w:rPr>
        <w:t xml:space="preserve">равовое обоснование. </w:t>
      </w:r>
    </w:p>
    <w:p w:rsidR="00B71BEB" w:rsidRPr="0075696A" w:rsidRDefault="00B71BEB" w:rsidP="00B71BEB">
      <w:pPr>
        <w:pStyle w:val="a7"/>
        <w:spacing w:after="0"/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 xml:space="preserve">Операции с бюджетными средствами осуществляются Администрацией </w:t>
      </w:r>
      <w:r w:rsidR="00B842CA" w:rsidRPr="00F96ABB">
        <w:rPr>
          <w:sz w:val="26"/>
          <w:szCs w:val="26"/>
        </w:rPr>
        <w:t>Северн</w:t>
      </w:r>
      <w:r w:rsidRPr="00F96ABB">
        <w:rPr>
          <w:sz w:val="26"/>
          <w:szCs w:val="26"/>
        </w:rPr>
        <w:t xml:space="preserve">ого сельского поселения через лицевые счета, открытые в Управлении финансов администрации </w:t>
      </w:r>
      <w:proofErr w:type="spellStart"/>
      <w:r w:rsidRPr="00F96ABB">
        <w:rPr>
          <w:sz w:val="26"/>
          <w:szCs w:val="26"/>
        </w:rPr>
        <w:t>Шегарского</w:t>
      </w:r>
      <w:proofErr w:type="spellEnd"/>
      <w:r w:rsidRPr="00F96ABB">
        <w:rPr>
          <w:sz w:val="26"/>
          <w:szCs w:val="26"/>
        </w:rPr>
        <w:t xml:space="preserve"> района и в ОФК по </w:t>
      </w:r>
      <w:proofErr w:type="spellStart"/>
      <w:r w:rsidRPr="00F96ABB">
        <w:rPr>
          <w:sz w:val="26"/>
          <w:szCs w:val="26"/>
        </w:rPr>
        <w:t>Шегарскому</w:t>
      </w:r>
      <w:proofErr w:type="spellEnd"/>
      <w:r w:rsidRPr="00F96ABB">
        <w:rPr>
          <w:sz w:val="26"/>
          <w:szCs w:val="26"/>
        </w:rPr>
        <w:t xml:space="preserve"> району.</w:t>
      </w:r>
    </w:p>
    <w:p w:rsidR="008E6CEF" w:rsidRPr="0075696A" w:rsidRDefault="008E6CEF" w:rsidP="0075696A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443A37" w:rsidRPr="0075696A" w:rsidRDefault="00443A37" w:rsidP="0075696A">
      <w:pPr>
        <w:autoSpaceDE w:val="0"/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t>Раздел 2 «Результаты деятельности субъекта бюджетной отчетности»</w:t>
      </w:r>
    </w:p>
    <w:p w:rsidR="00C83586" w:rsidRDefault="00C83586" w:rsidP="0075696A">
      <w:pPr>
        <w:ind w:firstLine="709"/>
        <w:jc w:val="both"/>
        <w:rPr>
          <w:rFonts w:eastAsia="Calibri"/>
          <w:sz w:val="26"/>
          <w:szCs w:val="26"/>
        </w:rPr>
      </w:pPr>
    </w:p>
    <w:p w:rsidR="002576FD" w:rsidRPr="00F96ABB" w:rsidRDefault="002576FD" w:rsidP="0075696A">
      <w:pPr>
        <w:ind w:firstLine="709"/>
        <w:jc w:val="both"/>
        <w:rPr>
          <w:rFonts w:eastAsia="Calibri"/>
          <w:sz w:val="26"/>
          <w:szCs w:val="26"/>
        </w:rPr>
      </w:pPr>
      <w:r w:rsidRPr="00F96ABB">
        <w:rPr>
          <w:rFonts w:eastAsia="Calibri"/>
          <w:sz w:val="26"/>
          <w:szCs w:val="26"/>
        </w:rPr>
        <w:t>По информации, представленной в разделе 2:</w:t>
      </w:r>
    </w:p>
    <w:p w:rsidR="00F96ABB" w:rsidRPr="00F96ABB" w:rsidRDefault="002576FD" w:rsidP="0075696A">
      <w:pPr>
        <w:ind w:firstLine="709"/>
        <w:jc w:val="both"/>
        <w:rPr>
          <w:rFonts w:eastAsia="Calibri"/>
          <w:sz w:val="26"/>
          <w:szCs w:val="26"/>
        </w:rPr>
      </w:pPr>
      <w:r w:rsidRPr="00F96ABB">
        <w:rPr>
          <w:rFonts w:eastAsia="Calibri"/>
          <w:sz w:val="26"/>
          <w:szCs w:val="26"/>
        </w:rPr>
        <w:t xml:space="preserve">- </w:t>
      </w:r>
      <w:r w:rsidR="00D74DAE" w:rsidRPr="00F96ABB">
        <w:rPr>
          <w:rFonts w:eastAsia="Calibri"/>
          <w:sz w:val="26"/>
          <w:szCs w:val="26"/>
        </w:rPr>
        <w:t>Штатная численность</w:t>
      </w:r>
      <w:r w:rsidR="00167B5F" w:rsidRPr="00F96ABB">
        <w:rPr>
          <w:rFonts w:eastAsia="Calibri"/>
          <w:sz w:val="26"/>
          <w:szCs w:val="26"/>
        </w:rPr>
        <w:t xml:space="preserve"> местной администрации на конец отчётного периода </w:t>
      </w:r>
      <w:r w:rsidR="00D74DAE" w:rsidRPr="00F96ABB">
        <w:rPr>
          <w:rFonts w:eastAsia="Calibri"/>
          <w:sz w:val="26"/>
          <w:szCs w:val="26"/>
        </w:rPr>
        <w:t xml:space="preserve">составила </w:t>
      </w:r>
      <w:r w:rsidR="00B4704A" w:rsidRPr="00F96ABB">
        <w:rPr>
          <w:rFonts w:eastAsia="Calibri"/>
          <w:sz w:val="26"/>
          <w:szCs w:val="26"/>
        </w:rPr>
        <w:t>2</w:t>
      </w:r>
      <w:r w:rsidR="000A6616" w:rsidRPr="00F96ABB">
        <w:rPr>
          <w:rFonts w:eastAsia="Calibri"/>
          <w:sz w:val="26"/>
          <w:szCs w:val="26"/>
        </w:rPr>
        <w:t>3</w:t>
      </w:r>
      <w:r w:rsidR="00546893" w:rsidRPr="00F96ABB">
        <w:rPr>
          <w:rFonts w:eastAsia="Calibri"/>
          <w:sz w:val="26"/>
          <w:szCs w:val="26"/>
        </w:rPr>
        <w:t xml:space="preserve"> </w:t>
      </w:r>
      <w:r w:rsidR="00D74DAE" w:rsidRPr="00F96ABB">
        <w:rPr>
          <w:rFonts w:eastAsia="Calibri"/>
          <w:sz w:val="26"/>
          <w:szCs w:val="26"/>
        </w:rPr>
        <w:t>штатн</w:t>
      </w:r>
      <w:r w:rsidR="00BC1C97">
        <w:rPr>
          <w:rFonts w:eastAsia="Calibri"/>
          <w:sz w:val="26"/>
          <w:szCs w:val="26"/>
        </w:rPr>
        <w:t>ые</w:t>
      </w:r>
      <w:r w:rsidR="00D74DAE" w:rsidRPr="00F96ABB">
        <w:rPr>
          <w:rFonts w:eastAsia="Calibri"/>
          <w:sz w:val="26"/>
          <w:szCs w:val="26"/>
        </w:rPr>
        <w:t xml:space="preserve"> единиц</w:t>
      </w:r>
      <w:r w:rsidR="00BC1C97">
        <w:rPr>
          <w:rFonts w:eastAsia="Calibri"/>
          <w:sz w:val="26"/>
          <w:szCs w:val="26"/>
        </w:rPr>
        <w:t>ы</w:t>
      </w:r>
      <w:r w:rsidR="00546893" w:rsidRPr="00F96ABB">
        <w:rPr>
          <w:rFonts w:eastAsia="Calibri"/>
          <w:sz w:val="26"/>
          <w:szCs w:val="26"/>
        </w:rPr>
        <w:t xml:space="preserve">, </w:t>
      </w:r>
      <w:r w:rsidR="00FE0B74" w:rsidRPr="00F96ABB">
        <w:rPr>
          <w:rFonts w:eastAsia="Calibri"/>
          <w:sz w:val="26"/>
          <w:szCs w:val="26"/>
        </w:rPr>
        <w:t>име</w:t>
      </w:r>
      <w:r w:rsidR="000A6616" w:rsidRPr="00F96ABB">
        <w:rPr>
          <w:rFonts w:eastAsia="Calibri"/>
          <w:sz w:val="26"/>
          <w:szCs w:val="26"/>
        </w:rPr>
        <w:t>ю</w:t>
      </w:r>
      <w:r w:rsidR="00FE0B74" w:rsidRPr="00F96ABB">
        <w:rPr>
          <w:rFonts w:eastAsia="Calibri"/>
          <w:sz w:val="26"/>
          <w:szCs w:val="26"/>
        </w:rPr>
        <w:t>тся ваканси</w:t>
      </w:r>
      <w:r w:rsidR="000A6616" w:rsidRPr="00F96ABB">
        <w:rPr>
          <w:rFonts w:eastAsia="Calibri"/>
          <w:sz w:val="26"/>
          <w:szCs w:val="26"/>
        </w:rPr>
        <w:t>и</w:t>
      </w:r>
      <w:r w:rsidR="00D74DAE" w:rsidRPr="00F96ABB">
        <w:rPr>
          <w:rFonts w:eastAsia="Calibri"/>
          <w:sz w:val="26"/>
          <w:szCs w:val="26"/>
        </w:rPr>
        <w:t>.</w:t>
      </w:r>
    </w:p>
    <w:p w:rsidR="002576FD" w:rsidRDefault="00D74DAE" w:rsidP="0075696A">
      <w:pPr>
        <w:ind w:firstLine="709"/>
        <w:jc w:val="both"/>
        <w:rPr>
          <w:rFonts w:eastAsia="Calibri"/>
          <w:sz w:val="26"/>
          <w:szCs w:val="26"/>
        </w:rPr>
      </w:pPr>
      <w:r w:rsidRPr="00F96ABB">
        <w:rPr>
          <w:rFonts w:eastAsia="Calibri"/>
          <w:sz w:val="26"/>
          <w:szCs w:val="26"/>
        </w:rPr>
        <w:t xml:space="preserve"> </w:t>
      </w:r>
      <w:r w:rsidR="00F96ABB" w:rsidRPr="00F96ABB">
        <w:rPr>
          <w:rFonts w:eastAsia="Calibri"/>
          <w:sz w:val="26"/>
          <w:szCs w:val="26"/>
        </w:rPr>
        <w:t>Для эффективного использования бюджетных средств ведется строгое соблюдение лимитов бюджетных обязательств.</w:t>
      </w:r>
    </w:p>
    <w:p w:rsidR="00C83586" w:rsidRDefault="00C83586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3 «Анализ отчета об исполнении бюджета субъектом бюджетной отчетности»:</w:t>
      </w:r>
    </w:p>
    <w:p w:rsidR="00C83586" w:rsidRDefault="00C83586" w:rsidP="0075696A">
      <w:pPr>
        <w:ind w:firstLine="709"/>
        <w:jc w:val="both"/>
        <w:rPr>
          <w:sz w:val="26"/>
          <w:szCs w:val="26"/>
        </w:rPr>
      </w:pPr>
    </w:p>
    <w:p w:rsidR="002576FD" w:rsidRPr="00FE0B74" w:rsidRDefault="002576FD" w:rsidP="0075696A">
      <w:pPr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 xml:space="preserve">Раздел 3 пояснительной записки представлен Таблицей № 3, ф. </w:t>
      </w:r>
      <w:r w:rsidRPr="00F96ABB">
        <w:rPr>
          <w:b/>
          <w:color w:val="0000FF"/>
          <w:sz w:val="26"/>
          <w:szCs w:val="26"/>
          <w:lang w:eastAsia="ar-SA"/>
        </w:rPr>
        <w:t xml:space="preserve">0503164 </w:t>
      </w:r>
      <w:r w:rsidR="00A31CD5" w:rsidRPr="00F96ABB">
        <w:rPr>
          <w:sz w:val="26"/>
          <w:szCs w:val="26"/>
          <w:lang w:eastAsia="ar-SA"/>
        </w:rPr>
        <w:t>«Сведения об исполнении бюджета».</w:t>
      </w:r>
    </w:p>
    <w:p w:rsidR="00443A37" w:rsidRPr="00BC1C97" w:rsidRDefault="00443A37" w:rsidP="0075696A">
      <w:pPr>
        <w:ind w:firstLine="709"/>
        <w:jc w:val="both"/>
        <w:rPr>
          <w:sz w:val="26"/>
          <w:szCs w:val="26"/>
        </w:rPr>
      </w:pPr>
      <w:r w:rsidRPr="00BC1C97">
        <w:rPr>
          <w:sz w:val="26"/>
          <w:szCs w:val="26"/>
        </w:rPr>
        <w:t>Таблица №3 "Сведения об исполнении текстовых статей закона (решения) о бюджете" отражает информацию, характеризующую результаты анализа исполнения текстовых статей решения о бюджете.</w:t>
      </w:r>
    </w:p>
    <w:p w:rsidR="00443A37" w:rsidRPr="00F96ABB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BC1C97">
        <w:rPr>
          <w:sz w:val="26"/>
          <w:szCs w:val="26"/>
          <w:lang w:eastAsia="ar-SA"/>
        </w:rPr>
        <w:t>Согласно представленным сведениям об ис</w:t>
      </w:r>
      <w:r w:rsidRPr="00F96ABB">
        <w:rPr>
          <w:sz w:val="26"/>
          <w:szCs w:val="26"/>
          <w:lang w:eastAsia="ar-SA"/>
        </w:rPr>
        <w:t>полнении бюджета (ф. 0503164) доходы, утвержденные в сумме</w:t>
      </w:r>
      <w:r w:rsidR="007B3224" w:rsidRPr="00F96ABB">
        <w:rPr>
          <w:sz w:val="26"/>
          <w:szCs w:val="26"/>
          <w:lang w:eastAsia="ar-SA"/>
        </w:rPr>
        <w:t xml:space="preserve"> </w:t>
      </w:r>
      <w:r w:rsidR="00B4704A" w:rsidRPr="00F96ABB">
        <w:rPr>
          <w:sz w:val="26"/>
          <w:szCs w:val="26"/>
          <w:lang w:eastAsia="ar-SA"/>
        </w:rPr>
        <w:t>1</w:t>
      </w:r>
      <w:r w:rsidR="000A6616" w:rsidRPr="00F96ABB">
        <w:rPr>
          <w:sz w:val="26"/>
          <w:szCs w:val="26"/>
          <w:lang w:eastAsia="ar-SA"/>
        </w:rPr>
        <w:t>9 929,9</w:t>
      </w:r>
      <w:r w:rsidRPr="00F96ABB">
        <w:rPr>
          <w:sz w:val="26"/>
          <w:szCs w:val="26"/>
          <w:lang w:eastAsia="ar-SA"/>
        </w:rPr>
        <w:t xml:space="preserve"> </w:t>
      </w:r>
      <w:r w:rsidR="00E163BD" w:rsidRPr="00F96ABB">
        <w:rPr>
          <w:sz w:val="26"/>
          <w:szCs w:val="26"/>
          <w:lang w:eastAsia="ar-SA"/>
        </w:rPr>
        <w:t xml:space="preserve">тыс. </w:t>
      </w:r>
      <w:r w:rsidRPr="00F96ABB">
        <w:rPr>
          <w:sz w:val="26"/>
          <w:szCs w:val="26"/>
          <w:lang w:eastAsia="ar-SA"/>
        </w:rPr>
        <w:t>руб</w:t>
      </w:r>
      <w:r w:rsidR="00E163BD" w:rsidRPr="00F96ABB">
        <w:rPr>
          <w:sz w:val="26"/>
          <w:szCs w:val="26"/>
          <w:lang w:eastAsia="ar-SA"/>
        </w:rPr>
        <w:t>.</w:t>
      </w:r>
      <w:r w:rsidR="00FE74B0" w:rsidRPr="00F96ABB">
        <w:rPr>
          <w:sz w:val="26"/>
          <w:szCs w:val="26"/>
          <w:lang w:eastAsia="ar-SA"/>
        </w:rPr>
        <w:t>,</w:t>
      </w:r>
      <w:r w:rsidRPr="00F96ABB">
        <w:rPr>
          <w:sz w:val="26"/>
          <w:szCs w:val="26"/>
          <w:lang w:eastAsia="ar-SA"/>
        </w:rPr>
        <w:t xml:space="preserve"> исполнены в сумме </w:t>
      </w:r>
      <w:r w:rsidR="00B4704A" w:rsidRPr="00F96ABB">
        <w:rPr>
          <w:sz w:val="26"/>
          <w:szCs w:val="26"/>
          <w:lang w:eastAsia="ar-SA"/>
        </w:rPr>
        <w:t>1</w:t>
      </w:r>
      <w:r w:rsidR="000A6616" w:rsidRPr="00F96ABB">
        <w:rPr>
          <w:sz w:val="26"/>
          <w:szCs w:val="26"/>
          <w:lang w:eastAsia="ar-SA"/>
        </w:rPr>
        <w:t>9 911,2</w:t>
      </w:r>
      <w:r w:rsidR="007B3224" w:rsidRPr="00F96ABB">
        <w:rPr>
          <w:sz w:val="26"/>
          <w:szCs w:val="26"/>
          <w:lang w:eastAsia="ar-SA"/>
        </w:rPr>
        <w:t xml:space="preserve"> </w:t>
      </w:r>
      <w:r w:rsidR="00E163BD" w:rsidRPr="00F96ABB">
        <w:rPr>
          <w:sz w:val="26"/>
          <w:szCs w:val="26"/>
          <w:lang w:eastAsia="ar-SA"/>
        </w:rPr>
        <w:t xml:space="preserve">тыс. </w:t>
      </w:r>
      <w:r w:rsidRPr="00F96ABB">
        <w:rPr>
          <w:sz w:val="26"/>
          <w:szCs w:val="26"/>
          <w:lang w:eastAsia="ar-SA"/>
        </w:rPr>
        <w:t>руб</w:t>
      </w:r>
      <w:r w:rsidR="00E163BD" w:rsidRPr="00F96ABB">
        <w:rPr>
          <w:sz w:val="26"/>
          <w:szCs w:val="26"/>
          <w:lang w:eastAsia="ar-SA"/>
        </w:rPr>
        <w:t>.</w:t>
      </w:r>
      <w:r w:rsidRPr="00F96ABB">
        <w:rPr>
          <w:sz w:val="26"/>
          <w:szCs w:val="26"/>
          <w:lang w:eastAsia="ar-SA"/>
        </w:rPr>
        <w:t xml:space="preserve"> или </w:t>
      </w:r>
      <w:r w:rsidR="00DA1F9F" w:rsidRPr="00F96ABB">
        <w:rPr>
          <w:sz w:val="26"/>
          <w:szCs w:val="26"/>
          <w:lang w:eastAsia="ar-SA"/>
        </w:rPr>
        <w:t>9</w:t>
      </w:r>
      <w:r w:rsidR="000A6616" w:rsidRPr="00F96ABB">
        <w:rPr>
          <w:sz w:val="26"/>
          <w:szCs w:val="26"/>
          <w:lang w:eastAsia="ar-SA"/>
        </w:rPr>
        <w:t>9</w:t>
      </w:r>
      <w:r w:rsidR="00DA1F9F" w:rsidRPr="00F96ABB">
        <w:rPr>
          <w:sz w:val="26"/>
          <w:szCs w:val="26"/>
          <w:lang w:eastAsia="ar-SA"/>
        </w:rPr>
        <w:t>,</w:t>
      </w:r>
      <w:r w:rsidR="00B4704A" w:rsidRPr="00F96ABB">
        <w:rPr>
          <w:sz w:val="26"/>
          <w:szCs w:val="26"/>
          <w:lang w:eastAsia="ar-SA"/>
        </w:rPr>
        <w:t>9</w:t>
      </w:r>
      <w:r w:rsidR="00FE74B0" w:rsidRPr="00F96ABB">
        <w:rPr>
          <w:sz w:val="26"/>
          <w:szCs w:val="26"/>
          <w:lang w:eastAsia="ar-SA"/>
        </w:rPr>
        <w:t xml:space="preserve"> </w:t>
      </w:r>
      <w:r w:rsidRPr="00F96ABB">
        <w:rPr>
          <w:sz w:val="26"/>
          <w:szCs w:val="26"/>
          <w:lang w:eastAsia="ar-SA"/>
        </w:rPr>
        <w:t>%.</w:t>
      </w:r>
      <w:r w:rsidR="00FE74B0" w:rsidRPr="00F96ABB">
        <w:rPr>
          <w:sz w:val="26"/>
          <w:szCs w:val="26"/>
          <w:lang w:eastAsia="ar-SA"/>
        </w:rPr>
        <w:t xml:space="preserve"> </w:t>
      </w:r>
      <w:r w:rsidR="007B3224" w:rsidRPr="00F96ABB">
        <w:rPr>
          <w:sz w:val="26"/>
          <w:szCs w:val="26"/>
          <w:lang w:eastAsia="ar-SA"/>
        </w:rPr>
        <w:t xml:space="preserve">Недовыполнение по </w:t>
      </w:r>
      <w:r w:rsidR="00FE74B0" w:rsidRPr="00F96ABB">
        <w:rPr>
          <w:sz w:val="26"/>
          <w:szCs w:val="26"/>
          <w:lang w:eastAsia="ar-SA"/>
        </w:rPr>
        <w:t>доход</w:t>
      </w:r>
      <w:r w:rsidR="007B3224" w:rsidRPr="00F96ABB">
        <w:rPr>
          <w:sz w:val="26"/>
          <w:szCs w:val="26"/>
          <w:lang w:eastAsia="ar-SA"/>
        </w:rPr>
        <w:t>ам составило</w:t>
      </w:r>
      <w:r w:rsidR="00FE74B0" w:rsidRPr="00F96ABB">
        <w:rPr>
          <w:sz w:val="26"/>
          <w:szCs w:val="26"/>
          <w:lang w:eastAsia="ar-SA"/>
        </w:rPr>
        <w:t xml:space="preserve"> сумму </w:t>
      </w:r>
      <w:r w:rsidR="000A6616" w:rsidRPr="00F96ABB">
        <w:rPr>
          <w:sz w:val="26"/>
          <w:szCs w:val="26"/>
          <w:lang w:eastAsia="ar-SA"/>
        </w:rPr>
        <w:t>18,7</w:t>
      </w:r>
      <w:r w:rsidR="00FE74B0" w:rsidRPr="00F96ABB">
        <w:rPr>
          <w:sz w:val="26"/>
          <w:szCs w:val="26"/>
          <w:lang w:eastAsia="ar-SA"/>
        </w:rPr>
        <w:t xml:space="preserve"> </w:t>
      </w:r>
      <w:r w:rsidR="00E163BD" w:rsidRPr="00F96ABB">
        <w:rPr>
          <w:sz w:val="26"/>
          <w:szCs w:val="26"/>
          <w:lang w:eastAsia="ar-SA"/>
        </w:rPr>
        <w:t xml:space="preserve">тыс. </w:t>
      </w:r>
      <w:r w:rsidR="00FE74B0" w:rsidRPr="00F96ABB">
        <w:rPr>
          <w:sz w:val="26"/>
          <w:szCs w:val="26"/>
          <w:lang w:eastAsia="ar-SA"/>
        </w:rPr>
        <w:t>руб</w:t>
      </w:r>
      <w:r w:rsidR="00E163BD" w:rsidRPr="00F96ABB">
        <w:rPr>
          <w:sz w:val="26"/>
          <w:szCs w:val="26"/>
          <w:lang w:eastAsia="ar-SA"/>
        </w:rPr>
        <w:t>.</w:t>
      </w:r>
      <w:r w:rsidR="00FE74B0" w:rsidRPr="00F96ABB">
        <w:rPr>
          <w:sz w:val="26"/>
          <w:szCs w:val="26"/>
          <w:lang w:eastAsia="ar-SA"/>
        </w:rPr>
        <w:t>, что составляет</w:t>
      </w:r>
      <w:r w:rsidR="00B4704A" w:rsidRPr="00F96ABB">
        <w:rPr>
          <w:sz w:val="26"/>
          <w:szCs w:val="26"/>
          <w:lang w:eastAsia="ar-SA"/>
        </w:rPr>
        <w:t xml:space="preserve"> </w:t>
      </w:r>
      <w:r w:rsidR="000A6616" w:rsidRPr="00F96ABB">
        <w:rPr>
          <w:sz w:val="26"/>
          <w:szCs w:val="26"/>
          <w:lang w:eastAsia="ar-SA"/>
        </w:rPr>
        <w:t>0,</w:t>
      </w:r>
      <w:r w:rsidR="003C1FE1" w:rsidRPr="00F96ABB">
        <w:rPr>
          <w:sz w:val="26"/>
          <w:szCs w:val="26"/>
          <w:lang w:eastAsia="ar-SA"/>
        </w:rPr>
        <w:t>09</w:t>
      </w:r>
      <w:r w:rsidR="00FE74B0" w:rsidRPr="00F96ABB">
        <w:rPr>
          <w:sz w:val="26"/>
          <w:szCs w:val="26"/>
          <w:lang w:eastAsia="ar-SA"/>
        </w:rPr>
        <w:t xml:space="preserve"> % от предусмотренных бюджетных назначений.</w:t>
      </w:r>
    </w:p>
    <w:p w:rsidR="00443A37" w:rsidRPr="00F96ABB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F96ABB">
        <w:rPr>
          <w:sz w:val="26"/>
          <w:szCs w:val="26"/>
          <w:lang w:eastAsia="ar-SA"/>
        </w:rPr>
        <w:t xml:space="preserve">Расходы, утвержденные в сумме </w:t>
      </w:r>
      <w:r w:rsidR="000A6616" w:rsidRPr="00F96ABB">
        <w:rPr>
          <w:sz w:val="26"/>
          <w:szCs w:val="26"/>
          <w:lang w:eastAsia="ar-SA"/>
        </w:rPr>
        <w:t>20 276,8</w:t>
      </w:r>
      <w:r w:rsidRPr="00F96ABB">
        <w:rPr>
          <w:sz w:val="26"/>
          <w:szCs w:val="26"/>
          <w:lang w:eastAsia="ar-SA"/>
        </w:rPr>
        <w:t xml:space="preserve"> </w:t>
      </w:r>
      <w:r w:rsidR="0071754E" w:rsidRPr="00F96ABB">
        <w:rPr>
          <w:sz w:val="26"/>
          <w:szCs w:val="26"/>
          <w:lang w:eastAsia="ar-SA"/>
        </w:rPr>
        <w:t xml:space="preserve">тыс. </w:t>
      </w:r>
      <w:r w:rsidRPr="00F96ABB">
        <w:rPr>
          <w:sz w:val="26"/>
          <w:szCs w:val="26"/>
          <w:lang w:eastAsia="ar-SA"/>
        </w:rPr>
        <w:t>руб</w:t>
      </w:r>
      <w:r w:rsidR="0071754E" w:rsidRPr="00F96ABB">
        <w:rPr>
          <w:sz w:val="26"/>
          <w:szCs w:val="26"/>
          <w:lang w:eastAsia="ar-SA"/>
        </w:rPr>
        <w:t>.</w:t>
      </w:r>
      <w:r w:rsidRPr="00F96ABB">
        <w:rPr>
          <w:sz w:val="26"/>
          <w:szCs w:val="26"/>
          <w:lang w:eastAsia="ar-SA"/>
        </w:rPr>
        <w:t xml:space="preserve"> исполнены в </w:t>
      </w:r>
      <w:r w:rsidR="00DF4123" w:rsidRPr="00F96ABB">
        <w:rPr>
          <w:sz w:val="26"/>
          <w:szCs w:val="26"/>
          <w:lang w:eastAsia="ar-SA"/>
        </w:rPr>
        <w:t>1</w:t>
      </w:r>
      <w:r w:rsidR="000A6616" w:rsidRPr="00F96ABB">
        <w:rPr>
          <w:sz w:val="26"/>
          <w:szCs w:val="26"/>
          <w:lang w:eastAsia="ar-SA"/>
        </w:rPr>
        <w:t>9 952,4</w:t>
      </w:r>
      <w:r w:rsidR="0071754E" w:rsidRPr="00F96ABB">
        <w:rPr>
          <w:sz w:val="26"/>
          <w:szCs w:val="26"/>
          <w:lang w:eastAsia="ar-SA"/>
        </w:rPr>
        <w:t xml:space="preserve"> тыс. руб.</w:t>
      </w:r>
      <w:r w:rsidRPr="00F96ABB">
        <w:rPr>
          <w:sz w:val="26"/>
          <w:szCs w:val="26"/>
          <w:lang w:eastAsia="ar-SA"/>
        </w:rPr>
        <w:t xml:space="preserve"> или </w:t>
      </w:r>
      <w:r w:rsidR="000A6616" w:rsidRPr="00F96ABB">
        <w:rPr>
          <w:sz w:val="26"/>
          <w:szCs w:val="26"/>
          <w:lang w:eastAsia="ar-SA"/>
        </w:rPr>
        <w:t>98,4</w:t>
      </w:r>
      <w:r w:rsidRPr="00F96ABB">
        <w:rPr>
          <w:sz w:val="26"/>
          <w:szCs w:val="26"/>
          <w:lang w:eastAsia="ar-SA"/>
        </w:rPr>
        <w:t>%. Расходы не исполнены на сумму</w:t>
      </w:r>
      <w:r w:rsidR="007B3224" w:rsidRPr="00F96ABB">
        <w:rPr>
          <w:sz w:val="26"/>
          <w:szCs w:val="26"/>
          <w:lang w:eastAsia="ar-SA"/>
        </w:rPr>
        <w:t xml:space="preserve"> </w:t>
      </w:r>
      <w:r w:rsidR="000A6616" w:rsidRPr="00F96ABB">
        <w:rPr>
          <w:sz w:val="26"/>
          <w:szCs w:val="26"/>
          <w:lang w:eastAsia="ar-SA"/>
        </w:rPr>
        <w:t>324,4</w:t>
      </w:r>
      <w:r w:rsidRPr="00F96ABB">
        <w:rPr>
          <w:sz w:val="26"/>
          <w:szCs w:val="26"/>
          <w:lang w:eastAsia="ar-SA"/>
        </w:rPr>
        <w:t xml:space="preserve"> </w:t>
      </w:r>
      <w:r w:rsidR="00E163BD" w:rsidRPr="00F96ABB">
        <w:rPr>
          <w:sz w:val="26"/>
          <w:szCs w:val="26"/>
          <w:lang w:eastAsia="ar-SA"/>
        </w:rPr>
        <w:t xml:space="preserve">тыс. </w:t>
      </w:r>
      <w:r w:rsidRPr="00F96ABB">
        <w:rPr>
          <w:sz w:val="26"/>
          <w:szCs w:val="26"/>
          <w:lang w:eastAsia="ar-SA"/>
        </w:rPr>
        <w:t>руб</w:t>
      </w:r>
      <w:r w:rsidR="00E163BD" w:rsidRPr="00F96ABB">
        <w:rPr>
          <w:sz w:val="26"/>
          <w:szCs w:val="26"/>
          <w:lang w:eastAsia="ar-SA"/>
        </w:rPr>
        <w:t>.</w:t>
      </w:r>
      <w:r w:rsidRPr="00F96ABB">
        <w:rPr>
          <w:sz w:val="26"/>
          <w:szCs w:val="26"/>
          <w:lang w:eastAsia="ar-SA"/>
        </w:rPr>
        <w:t xml:space="preserve">, что составляет </w:t>
      </w:r>
      <w:r w:rsidR="000A6616" w:rsidRPr="00F96ABB">
        <w:rPr>
          <w:sz w:val="26"/>
          <w:szCs w:val="26"/>
          <w:lang w:eastAsia="ar-SA"/>
        </w:rPr>
        <w:t>1,6</w:t>
      </w:r>
      <w:r w:rsidR="00487733" w:rsidRPr="00F96ABB">
        <w:rPr>
          <w:sz w:val="26"/>
          <w:szCs w:val="26"/>
          <w:lang w:eastAsia="ar-SA"/>
        </w:rPr>
        <w:t xml:space="preserve"> </w:t>
      </w:r>
      <w:r w:rsidRPr="00F96ABB">
        <w:rPr>
          <w:sz w:val="26"/>
          <w:szCs w:val="26"/>
          <w:lang w:eastAsia="ar-SA"/>
        </w:rPr>
        <w:t xml:space="preserve">% от предусмотренных бюджетных назначений.  </w:t>
      </w:r>
    </w:p>
    <w:p w:rsidR="00724068" w:rsidRPr="00FE0B74" w:rsidRDefault="00724068" w:rsidP="0075696A">
      <w:pPr>
        <w:ind w:firstLine="709"/>
        <w:jc w:val="both"/>
        <w:rPr>
          <w:sz w:val="26"/>
          <w:szCs w:val="26"/>
          <w:lang w:eastAsia="ar-SA"/>
        </w:rPr>
      </w:pPr>
      <w:r w:rsidRPr="00F96ABB">
        <w:rPr>
          <w:sz w:val="26"/>
          <w:szCs w:val="26"/>
          <w:lang w:eastAsia="ar-SA"/>
        </w:rPr>
        <w:t xml:space="preserve">По результатам исполнения бюджета поселения сложился </w:t>
      </w:r>
      <w:r w:rsidR="003C1FE1" w:rsidRPr="00F96ABB">
        <w:rPr>
          <w:sz w:val="26"/>
          <w:szCs w:val="26"/>
          <w:lang w:eastAsia="ar-SA"/>
        </w:rPr>
        <w:t>де</w:t>
      </w:r>
      <w:r w:rsidRPr="00F96ABB">
        <w:rPr>
          <w:sz w:val="26"/>
          <w:szCs w:val="26"/>
          <w:lang w:eastAsia="ar-SA"/>
        </w:rPr>
        <w:t xml:space="preserve">фицит в размере </w:t>
      </w:r>
      <w:r w:rsidR="003C1FE1" w:rsidRPr="00F96ABB">
        <w:rPr>
          <w:sz w:val="26"/>
          <w:szCs w:val="26"/>
          <w:lang w:eastAsia="ar-SA"/>
        </w:rPr>
        <w:t>41,2</w:t>
      </w:r>
      <w:r w:rsidRPr="00F96ABB">
        <w:rPr>
          <w:sz w:val="26"/>
          <w:szCs w:val="26"/>
          <w:lang w:eastAsia="ar-SA"/>
        </w:rPr>
        <w:t xml:space="preserve"> тыс. рублей.</w:t>
      </w:r>
      <w:r w:rsidRPr="00FE0B74">
        <w:rPr>
          <w:sz w:val="26"/>
          <w:szCs w:val="26"/>
          <w:lang w:eastAsia="ar-SA"/>
        </w:rPr>
        <w:t xml:space="preserve"> </w:t>
      </w:r>
    </w:p>
    <w:p w:rsidR="00E163BD" w:rsidRPr="00FE0B74" w:rsidRDefault="00E163BD" w:rsidP="0075696A">
      <w:pPr>
        <w:ind w:firstLine="709"/>
        <w:jc w:val="both"/>
        <w:rPr>
          <w:sz w:val="26"/>
          <w:szCs w:val="26"/>
          <w:lang w:eastAsia="ar-SA"/>
        </w:rPr>
      </w:pPr>
    </w:p>
    <w:p w:rsidR="00443A37" w:rsidRPr="00D920D6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F96ABB">
        <w:rPr>
          <w:sz w:val="26"/>
          <w:szCs w:val="26"/>
          <w:lang w:eastAsia="ar-SA"/>
        </w:rPr>
        <w:lastRenderedPageBreak/>
        <w:t xml:space="preserve">Показатели </w:t>
      </w:r>
      <w:r w:rsidRPr="00F96ABB">
        <w:rPr>
          <w:b/>
          <w:color w:val="0000FF"/>
          <w:sz w:val="26"/>
          <w:szCs w:val="26"/>
          <w:lang w:eastAsia="ar-SA"/>
        </w:rPr>
        <w:t>формы</w:t>
      </w:r>
      <w:r w:rsidRPr="00F96ABB">
        <w:rPr>
          <w:sz w:val="26"/>
          <w:szCs w:val="26"/>
          <w:lang w:eastAsia="ar-SA"/>
        </w:rPr>
        <w:t xml:space="preserve"> </w:t>
      </w:r>
      <w:r w:rsidRPr="00F96ABB">
        <w:rPr>
          <w:b/>
          <w:color w:val="0000FF"/>
          <w:sz w:val="26"/>
          <w:szCs w:val="26"/>
          <w:lang w:eastAsia="ar-SA"/>
        </w:rPr>
        <w:t>0503164</w:t>
      </w:r>
      <w:r w:rsidRPr="00F96ABB">
        <w:rPr>
          <w:sz w:val="26"/>
          <w:szCs w:val="26"/>
          <w:lang w:eastAsia="ar-SA"/>
        </w:rPr>
        <w:t xml:space="preserve"> «Сведения об исполнении бюджета» соответствует показателям отчета </w:t>
      </w:r>
      <w:r w:rsidRPr="00F96ABB">
        <w:rPr>
          <w:b/>
          <w:sz w:val="26"/>
          <w:szCs w:val="26"/>
          <w:lang w:eastAsia="ar-SA"/>
        </w:rPr>
        <w:t>ф.0503</w:t>
      </w:r>
      <w:r w:rsidR="00FE74B0" w:rsidRPr="00F96ABB">
        <w:rPr>
          <w:b/>
          <w:sz w:val="26"/>
          <w:szCs w:val="26"/>
          <w:lang w:eastAsia="ar-SA"/>
        </w:rPr>
        <w:t>127</w:t>
      </w:r>
      <w:r w:rsidRPr="00F96ABB">
        <w:rPr>
          <w:sz w:val="26"/>
          <w:szCs w:val="26"/>
          <w:lang w:eastAsia="ar-SA"/>
        </w:rPr>
        <w:t>.</w:t>
      </w:r>
      <w:r w:rsidRPr="00D920D6">
        <w:rPr>
          <w:sz w:val="26"/>
          <w:szCs w:val="26"/>
          <w:lang w:eastAsia="ar-SA"/>
        </w:rPr>
        <w:t xml:space="preserve"> </w:t>
      </w:r>
    </w:p>
    <w:p w:rsidR="00C83586" w:rsidRDefault="00C83586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A87908">
        <w:rPr>
          <w:b/>
          <w:i/>
          <w:sz w:val="26"/>
          <w:szCs w:val="26"/>
          <w:u w:val="single"/>
        </w:rPr>
        <w:t>Раздел 4 «Анализ показателей бухгалтерской отчетности субъекта бюджетной отчетности»</w:t>
      </w:r>
    </w:p>
    <w:p w:rsidR="00C83586" w:rsidRDefault="00C83586" w:rsidP="00A31CD5">
      <w:pPr>
        <w:ind w:firstLine="709"/>
        <w:jc w:val="both"/>
        <w:rPr>
          <w:sz w:val="26"/>
          <w:szCs w:val="26"/>
        </w:rPr>
      </w:pPr>
    </w:p>
    <w:p w:rsidR="00A31CD5" w:rsidRPr="00FE0B74" w:rsidRDefault="00A31CD5" w:rsidP="00A31CD5">
      <w:pPr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>Раздел 4 пояснительной записки представлен</w:t>
      </w:r>
      <w:r w:rsidR="00F96ABB" w:rsidRPr="00F96ABB">
        <w:t xml:space="preserve"> </w:t>
      </w:r>
      <w:r w:rsidR="00F96ABB" w:rsidRPr="00F96ABB">
        <w:rPr>
          <w:sz w:val="26"/>
          <w:szCs w:val="26"/>
        </w:rPr>
        <w:t xml:space="preserve">ф. 0503117-НП «Отчет об исполнении бюджета по национальным проектам», ф. 0503128-НП «Отчет о бюджетных обязательствах по национальным проектам», ф. 0503128 «Отчет о бюджетных обязательствах» </w:t>
      </w:r>
      <w:r w:rsidRPr="00F96ABB">
        <w:rPr>
          <w:b/>
          <w:color w:val="0000FF"/>
          <w:sz w:val="26"/>
          <w:szCs w:val="26"/>
        </w:rPr>
        <w:t>ф.</w:t>
      </w:r>
      <w:r w:rsidRPr="00F96ABB">
        <w:rPr>
          <w:sz w:val="26"/>
          <w:szCs w:val="26"/>
        </w:rPr>
        <w:t xml:space="preserve"> </w:t>
      </w:r>
      <w:r w:rsidRPr="00F96ABB">
        <w:rPr>
          <w:b/>
          <w:color w:val="0000FF"/>
          <w:sz w:val="26"/>
          <w:szCs w:val="26"/>
          <w:lang w:eastAsia="ar-SA"/>
        </w:rPr>
        <w:t xml:space="preserve">0503168 </w:t>
      </w:r>
      <w:r w:rsidRPr="00F96ABB">
        <w:rPr>
          <w:sz w:val="26"/>
          <w:szCs w:val="26"/>
          <w:lang w:eastAsia="ar-SA"/>
        </w:rPr>
        <w:t>«С</w:t>
      </w:r>
      <w:r w:rsidRPr="00F96ABB">
        <w:rPr>
          <w:sz w:val="26"/>
          <w:szCs w:val="26"/>
        </w:rPr>
        <w:t>ведения о движении нефинансовых активов</w:t>
      </w:r>
      <w:r w:rsidRPr="00F96ABB">
        <w:rPr>
          <w:sz w:val="26"/>
          <w:szCs w:val="26"/>
          <w:lang w:eastAsia="ar-SA"/>
        </w:rPr>
        <w:t xml:space="preserve">», </w:t>
      </w:r>
      <w:r w:rsidRPr="00F96ABB">
        <w:rPr>
          <w:b/>
          <w:color w:val="0000FF"/>
          <w:sz w:val="26"/>
          <w:szCs w:val="26"/>
        </w:rPr>
        <w:t>ф.</w:t>
      </w:r>
      <w:r w:rsidRPr="00F96ABB">
        <w:rPr>
          <w:sz w:val="26"/>
          <w:szCs w:val="26"/>
        </w:rPr>
        <w:t xml:space="preserve"> </w:t>
      </w:r>
      <w:r w:rsidRPr="00F96ABB">
        <w:rPr>
          <w:b/>
          <w:color w:val="0000FF"/>
          <w:sz w:val="26"/>
          <w:szCs w:val="26"/>
          <w:lang w:eastAsia="ar-SA"/>
        </w:rPr>
        <w:t>0503169</w:t>
      </w:r>
      <w:r w:rsidRPr="00F96ABB">
        <w:rPr>
          <w:color w:val="0000FF"/>
          <w:sz w:val="26"/>
          <w:szCs w:val="26"/>
          <w:lang w:eastAsia="ar-SA"/>
        </w:rPr>
        <w:t xml:space="preserve"> </w:t>
      </w:r>
      <w:r w:rsidRPr="00F96ABB">
        <w:rPr>
          <w:sz w:val="26"/>
          <w:szCs w:val="26"/>
          <w:lang w:eastAsia="ar-SA"/>
        </w:rPr>
        <w:t>«</w:t>
      </w:r>
      <w:r w:rsidRPr="00F96ABB">
        <w:rPr>
          <w:sz w:val="26"/>
          <w:szCs w:val="26"/>
        </w:rPr>
        <w:t>Сведения по дебиторской и кредиторской задолженности»</w:t>
      </w:r>
      <w:r w:rsidR="00403214" w:rsidRPr="00F96ABB">
        <w:rPr>
          <w:sz w:val="26"/>
          <w:szCs w:val="26"/>
          <w:lang w:eastAsia="ar-SA"/>
        </w:rPr>
        <w:t>,</w:t>
      </w:r>
      <w:r w:rsidR="00403214" w:rsidRPr="00F96ABB">
        <w:rPr>
          <w:sz w:val="26"/>
          <w:szCs w:val="26"/>
        </w:rPr>
        <w:t xml:space="preserve"> </w:t>
      </w:r>
      <w:r w:rsidR="00403214" w:rsidRPr="00F96ABB">
        <w:rPr>
          <w:b/>
          <w:color w:val="0000FF"/>
          <w:sz w:val="26"/>
          <w:szCs w:val="26"/>
        </w:rPr>
        <w:t>ф. 0503178</w:t>
      </w:r>
      <w:r w:rsidR="00403214" w:rsidRPr="00F96ABB">
        <w:rPr>
          <w:sz w:val="26"/>
          <w:szCs w:val="26"/>
        </w:rPr>
        <w:t xml:space="preserve"> «Сведения об остатках денежных средств на счетах получателя средств бюджета»</w:t>
      </w:r>
      <w:r w:rsidR="00DE51B9" w:rsidRPr="00F96ABB">
        <w:rPr>
          <w:sz w:val="26"/>
          <w:szCs w:val="26"/>
        </w:rPr>
        <w:t>.</w:t>
      </w:r>
    </w:p>
    <w:p w:rsidR="00443A37" w:rsidRPr="00F96ABB" w:rsidRDefault="00403214" w:rsidP="0075696A">
      <w:pPr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>В</w:t>
      </w:r>
      <w:r w:rsidR="00443A37" w:rsidRPr="00F96ABB">
        <w:rPr>
          <w:i/>
          <w:sz w:val="26"/>
          <w:szCs w:val="26"/>
        </w:rPr>
        <w:t xml:space="preserve"> </w:t>
      </w:r>
      <w:r w:rsidR="00443A37" w:rsidRPr="00F96ABB">
        <w:rPr>
          <w:b/>
          <w:i/>
          <w:sz w:val="26"/>
          <w:szCs w:val="26"/>
        </w:rPr>
        <w:t>сведениях о движении нефинансовых активов (ф. 0503168)</w:t>
      </w:r>
      <w:r w:rsidR="00443A37" w:rsidRPr="00F96ABB">
        <w:rPr>
          <w:sz w:val="26"/>
          <w:szCs w:val="26"/>
        </w:rPr>
        <w:t xml:space="preserve"> отражены сведения о движении нефинансовых активов раздельно по имуществу, закрепленному в оперативное управление, и по имуществу, составляющему муниципальную казну.</w:t>
      </w:r>
    </w:p>
    <w:p w:rsidR="00443A37" w:rsidRPr="00F96ABB" w:rsidRDefault="00443A37" w:rsidP="0075696A">
      <w:pPr>
        <w:ind w:firstLine="709"/>
        <w:jc w:val="both"/>
        <w:rPr>
          <w:sz w:val="26"/>
          <w:szCs w:val="26"/>
        </w:rPr>
      </w:pPr>
      <w:r w:rsidRPr="00F96ABB">
        <w:rPr>
          <w:sz w:val="26"/>
          <w:szCs w:val="26"/>
        </w:rPr>
        <w:t xml:space="preserve">В разделе </w:t>
      </w:r>
      <w:r w:rsidR="00EA2287" w:rsidRPr="00F96ABB">
        <w:rPr>
          <w:sz w:val="26"/>
          <w:szCs w:val="26"/>
        </w:rPr>
        <w:t>2</w:t>
      </w:r>
      <w:r w:rsidRPr="00F96ABB">
        <w:rPr>
          <w:sz w:val="26"/>
          <w:szCs w:val="26"/>
        </w:rPr>
        <w:t xml:space="preserve"> «Нефинансовые активы, составляющие имущество казны» отражена информация о нефинансовых активах, составляющих имущество казны: недвижимое имущество казны, движимое имущество казны, амортизация движимого и недвижимого имущества казны, нематериальные активы в составе имущества казны, непроизведенные активы в составе имущества казны, материальные запасы в составе имущества казны. </w:t>
      </w:r>
    </w:p>
    <w:p w:rsidR="00443A37" w:rsidRPr="00FE0B74" w:rsidRDefault="00443A37" w:rsidP="0075696A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По виду актив</w:t>
      </w:r>
      <w:r w:rsidR="006510D0" w:rsidRPr="000147B3">
        <w:rPr>
          <w:sz w:val="26"/>
          <w:szCs w:val="26"/>
        </w:rPr>
        <w:t>ов</w:t>
      </w:r>
      <w:r w:rsidRPr="000147B3">
        <w:rPr>
          <w:sz w:val="26"/>
          <w:szCs w:val="26"/>
        </w:rPr>
        <w:t xml:space="preserve">: основные средства, амортизация основных средств, материальные запасы, </w:t>
      </w:r>
      <w:r w:rsidR="00BA79A4" w:rsidRPr="000147B3">
        <w:rPr>
          <w:sz w:val="26"/>
          <w:szCs w:val="26"/>
        </w:rPr>
        <w:t xml:space="preserve">непроизведенные активы в составе имущества казны </w:t>
      </w:r>
      <w:r w:rsidRPr="000147B3">
        <w:rPr>
          <w:sz w:val="26"/>
          <w:szCs w:val="26"/>
        </w:rPr>
        <w:t xml:space="preserve">соответствуют остаткам «Баланса исполнения бюджета» </w:t>
      </w:r>
      <w:r w:rsidRPr="000147B3">
        <w:rPr>
          <w:b/>
          <w:color w:val="0000FF"/>
          <w:sz w:val="26"/>
          <w:szCs w:val="26"/>
        </w:rPr>
        <w:t>(форма 05031</w:t>
      </w:r>
      <w:r w:rsidR="000237C5" w:rsidRPr="000147B3">
        <w:rPr>
          <w:b/>
          <w:color w:val="0000FF"/>
          <w:sz w:val="26"/>
          <w:szCs w:val="26"/>
        </w:rPr>
        <w:t>30</w:t>
      </w:r>
      <w:r w:rsidRPr="000147B3">
        <w:rPr>
          <w:b/>
          <w:color w:val="0000FF"/>
          <w:sz w:val="26"/>
          <w:szCs w:val="26"/>
        </w:rPr>
        <w:t>)</w:t>
      </w:r>
      <w:r w:rsidRPr="000147B3">
        <w:rPr>
          <w:sz w:val="26"/>
          <w:szCs w:val="26"/>
        </w:rPr>
        <w:t>;</w:t>
      </w:r>
      <w:r w:rsidRPr="00FE0B74">
        <w:rPr>
          <w:sz w:val="26"/>
          <w:szCs w:val="26"/>
        </w:rPr>
        <w:t xml:space="preserve"> </w:t>
      </w:r>
    </w:p>
    <w:p w:rsidR="00443A37" w:rsidRPr="006863B9" w:rsidRDefault="00443A37" w:rsidP="0075696A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В </w:t>
      </w:r>
      <w:r w:rsidRPr="000147B3">
        <w:rPr>
          <w:b/>
          <w:color w:val="0000FF"/>
          <w:sz w:val="26"/>
          <w:szCs w:val="26"/>
        </w:rPr>
        <w:t>ф. 0503169</w:t>
      </w:r>
      <w:r w:rsidRPr="000147B3">
        <w:rPr>
          <w:sz w:val="26"/>
          <w:szCs w:val="26"/>
        </w:rPr>
        <w:t xml:space="preserve"> </w:t>
      </w:r>
      <w:r w:rsidR="004D6257" w:rsidRPr="000147B3">
        <w:rPr>
          <w:sz w:val="26"/>
          <w:szCs w:val="26"/>
        </w:rPr>
        <w:t>«С</w:t>
      </w:r>
      <w:r w:rsidRPr="000147B3">
        <w:rPr>
          <w:b/>
          <w:i/>
          <w:sz w:val="26"/>
          <w:szCs w:val="26"/>
        </w:rPr>
        <w:t>ведения по дебиторской и кредиторской задолженности</w:t>
      </w:r>
      <w:r w:rsidR="004D6257" w:rsidRPr="000147B3">
        <w:rPr>
          <w:b/>
          <w:i/>
          <w:sz w:val="26"/>
          <w:szCs w:val="26"/>
        </w:rPr>
        <w:t>»</w:t>
      </w:r>
      <w:r w:rsidRPr="000147B3">
        <w:rPr>
          <w:sz w:val="26"/>
          <w:szCs w:val="26"/>
        </w:rPr>
        <w:t xml:space="preserve"> сведения по дебиторской и кредиторской задолженности представлены в двух приложениях отдельно по каждому виду задолженности, что соответствует </w:t>
      </w:r>
      <w:r w:rsidRPr="006863B9">
        <w:rPr>
          <w:sz w:val="26"/>
          <w:szCs w:val="26"/>
        </w:rPr>
        <w:t xml:space="preserve">требованиям п.167 Инструкции 191н. </w:t>
      </w:r>
    </w:p>
    <w:p w:rsidR="00443A37" w:rsidRPr="006863B9" w:rsidRDefault="003C1FE1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Согласно отчетным данным по состоянию на 01.01.2022 г. в сельском поселении сформировалась дебиторская задолженность </w:t>
      </w:r>
      <w:r w:rsidR="006863B9" w:rsidRPr="006863B9">
        <w:rPr>
          <w:sz w:val="26"/>
          <w:szCs w:val="26"/>
        </w:rPr>
        <w:t xml:space="preserve">18117,8 </w:t>
      </w:r>
      <w:r w:rsidR="007016CA" w:rsidRPr="006863B9">
        <w:rPr>
          <w:sz w:val="26"/>
          <w:szCs w:val="26"/>
        </w:rPr>
        <w:t xml:space="preserve">тыс. </w:t>
      </w:r>
      <w:r w:rsidR="00443A37" w:rsidRPr="006863B9">
        <w:rPr>
          <w:sz w:val="26"/>
          <w:szCs w:val="26"/>
        </w:rPr>
        <w:t>руб</w:t>
      </w:r>
      <w:r w:rsidR="007016CA" w:rsidRPr="006863B9">
        <w:rPr>
          <w:sz w:val="26"/>
          <w:szCs w:val="26"/>
        </w:rPr>
        <w:t>., в том числе:</w:t>
      </w:r>
    </w:p>
    <w:p w:rsidR="006863B9" w:rsidRPr="006863B9" w:rsidRDefault="006863B9" w:rsidP="006863B9">
      <w:pPr>
        <w:ind w:firstLine="709"/>
        <w:jc w:val="both"/>
        <w:rPr>
          <w:color w:val="000000" w:themeColor="text1"/>
          <w:sz w:val="26"/>
          <w:szCs w:val="26"/>
        </w:rPr>
      </w:pPr>
      <w:r w:rsidRPr="006863B9">
        <w:rPr>
          <w:color w:val="000000"/>
          <w:sz w:val="26"/>
          <w:szCs w:val="26"/>
        </w:rPr>
        <w:t xml:space="preserve">- Доходы будущих периодов в сумме 17972,9 </w:t>
      </w:r>
      <w:r w:rsidRPr="006863B9">
        <w:rPr>
          <w:color w:val="000000" w:themeColor="text1"/>
          <w:sz w:val="26"/>
          <w:szCs w:val="26"/>
        </w:rPr>
        <w:t>тыс. рублей;</w:t>
      </w:r>
    </w:p>
    <w:p w:rsidR="006863B9" w:rsidRPr="006863B9" w:rsidRDefault="006863B9" w:rsidP="006863B9">
      <w:pPr>
        <w:ind w:firstLine="709"/>
        <w:jc w:val="both"/>
        <w:rPr>
          <w:color w:val="000000" w:themeColor="text1"/>
          <w:sz w:val="26"/>
          <w:szCs w:val="26"/>
        </w:rPr>
      </w:pPr>
      <w:r w:rsidRPr="006863B9">
        <w:rPr>
          <w:color w:val="000000" w:themeColor="text1"/>
          <w:sz w:val="26"/>
          <w:szCs w:val="26"/>
        </w:rPr>
        <w:t xml:space="preserve">- плата за </w:t>
      </w:r>
      <w:proofErr w:type="spellStart"/>
      <w:r w:rsidRPr="006863B9">
        <w:rPr>
          <w:color w:val="000000" w:themeColor="text1"/>
          <w:sz w:val="26"/>
          <w:szCs w:val="26"/>
        </w:rPr>
        <w:t>найм</w:t>
      </w:r>
      <w:proofErr w:type="spellEnd"/>
      <w:r w:rsidRPr="006863B9">
        <w:rPr>
          <w:color w:val="000000" w:themeColor="text1"/>
          <w:sz w:val="26"/>
          <w:szCs w:val="26"/>
        </w:rPr>
        <w:t xml:space="preserve"> </w:t>
      </w:r>
      <w:r w:rsidRPr="006863B9">
        <w:rPr>
          <w:color w:val="000000" w:themeColor="text1"/>
          <w:sz w:val="26"/>
          <w:szCs w:val="26"/>
        </w:rPr>
        <w:t xml:space="preserve">жилья </w:t>
      </w:r>
      <w:r w:rsidRPr="006863B9">
        <w:rPr>
          <w:color w:val="000000" w:themeColor="text1"/>
          <w:sz w:val="26"/>
          <w:szCs w:val="26"/>
        </w:rPr>
        <w:t>112,4 тыс. рублей;</w:t>
      </w:r>
    </w:p>
    <w:p w:rsidR="006863B9" w:rsidRPr="006863B9" w:rsidRDefault="006863B9" w:rsidP="006863B9">
      <w:pPr>
        <w:ind w:firstLine="709"/>
        <w:jc w:val="both"/>
        <w:rPr>
          <w:color w:val="000000" w:themeColor="text1"/>
          <w:sz w:val="26"/>
          <w:szCs w:val="26"/>
        </w:rPr>
      </w:pPr>
      <w:r w:rsidRPr="006863B9">
        <w:rPr>
          <w:color w:val="000000" w:themeColor="text1"/>
          <w:sz w:val="26"/>
          <w:szCs w:val="26"/>
        </w:rPr>
        <w:t>- компенсация затрат бюджетов поселения 13,4тыс. рублей;</w:t>
      </w:r>
    </w:p>
    <w:p w:rsidR="006863B9" w:rsidRPr="006863B9" w:rsidRDefault="006863B9" w:rsidP="006863B9">
      <w:pPr>
        <w:ind w:firstLine="709"/>
        <w:jc w:val="both"/>
        <w:rPr>
          <w:color w:val="000000" w:themeColor="text1"/>
          <w:sz w:val="26"/>
          <w:szCs w:val="26"/>
        </w:rPr>
      </w:pPr>
      <w:r w:rsidRPr="006863B9">
        <w:rPr>
          <w:color w:val="000000" w:themeColor="text1"/>
          <w:sz w:val="26"/>
          <w:szCs w:val="26"/>
        </w:rPr>
        <w:t>-  предоплата  за услуги сотовой связи 10,01 тыс. рублей;</w:t>
      </w:r>
    </w:p>
    <w:p w:rsidR="006863B9" w:rsidRPr="006863B9" w:rsidRDefault="006863B9" w:rsidP="006863B9">
      <w:pPr>
        <w:ind w:firstLine="709"/>
        <w:jc w:val="both"/>
        <w:rPr>
          <w:color w:val="000000" w:themeColor="text1"/>
          <w:sz w:val="26"/>
          <w:szCs w:val="26"/>
        </w:rPr>
      </w:pPr>
      <w:r w:rsidRPr="006863B9">
        <w:rPr>
          <w:color w:val="000000" w:themeColor="text1"/>
          <w:sz w:val="26"/>
          <w:szCs w:val="26"/>
        </w:rPr>
        <w:t>- выданные под отчет марки и марочные конверты 9,1 тыс. рублей.</w:t>
      </w:r>
    </w:p>
    <w:p w:rsidR="000237C5" w:rsidRPr="006863B9" w:rsidRDefault="00443A37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Кредиторская задолженность </w:t>
      </w:r>
      <w:r w:rsidR="007016CA" w:rsidRPr="006863B9">
        <w:rPr>
          <w:sz w:val="26"/>
          <w:szCs w:val="26"/>
        </w:rPr>
        <w:t xml:space="preserve">составила </w:t>
      </w:r>
      <w:r w:rsidR="00614DB8" w:rsidRPr="006863B9">
        <w:rPr>
          <w:sz w:val="26"/>
          <w:szCs w:val="26"/>
        </w:rPr>
        <w:t>22,3</w:t>
      </w:r>
      <w:r w:rsidR="007016CA" w:rsidRPr="006863B9">
        <w:rPr>
          <w:sz w:val="26"/>
          <w:szCs w:val="26"/>
        </w:rPr>
        <w:t xml:space="preserve"> тыс. руб.</w:t>
      </w:r>
      <w:r w:rsidR="00877A55" w:rsidRPr="006863B9">
        <w:rPr>
          <w:sz w:val="26"/>
          <w:szCs w:val="26"/>
        </w:rPr>
        <w:t>, в том числе:</w:t>
      </w:r>
      <w:r w:rsidRPr="006863B9">
        <w:rPr>
          <w:sz w:val="26"/>
          <w:szCs w:val="26"/>
        </w:rPr>
        <w:t xml:space="preserve"> </w:t>
      </w:r>
    </w:p>
    <w:p w:rsidR="006863B9" w:rsidRPr="006863B9" w:rsidRDefault="006863B9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>-  за энергоснабжение и водоснабжение  – 8,4 тыс. рублей;</w:t>
      </w:r>
    </w:p>
    <w:p w:rsidR="006863B9" w:rsidRPr="006863B9" w:rsidRDefault="006863B9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 - за ГСМ – 10,1 тыс. рублей;</w:t>
      </w:r>
    </w:p>
    <w:p w:rsidR="006863B9" w:rsidRPr="006863B9" w:rsidRDefault="006863B9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>- публикация СМИ – 0,7 тыс. рублей;</w:t>
      </w:r>
    </w:p>
    <w:p w:rsidR="006863B9" w:rsidRPr="006863B9" w:rsidRDefault="006863B9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863B9">
        <w:rPr>
          <w:sz w:val="26"/>
          <w:szCs w:val="26"/>
        </w:rPr>
        <w:t>транспортный налог за 4кв. 2021г. – 0,6 тыс. рублей;</w:t>
      </w:r>
    </w:p>
    <w:p w:rsidR="006863B9" w:rsidRPr="006863B9" w:rsidRDefault="006863B9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- </w:t>
      </w:r>
      <w:proofErr w:type="spellStart"/>
      <w:r w:rsidRPr="006863B9">
        <w:rPr>
          <w:sz w:val="26"/>
          <w:szCs w:val="26"/>
        </w:rPr>
        <w:t>предрейсовый</w:t>
      </w:r>
      <w:proofErr w:type="spellEnd"/>
      <w:r w:rsidRPr="006863B9">
        <w:rPr>
          <w:sz w:val="26"/>
          <w:szCs w:val="26"/>
        </w:rPr>
        <w:t xml:space="preserve"> и </w:t>
      </w:r>
      <w:proofErr w:type="spellStart"/>
      <w:r w:rsidRPr="006863B9">
        <w:rPr>
          <w:sz w:val="26"/>
          <w:szCs w:val="26"/>
        </w:rPr>
        <w:t>послерейсовый</w:t>
      </w:r>
      <w:proofErr w:type="spellEnd"/>
      <w:r w:rsidRPr="006863B9">
        <w:rPr>
          <w:sz w:val="26"/>
          <w:szCs w:val="26"/>
        </w:rPr>
        <w:t xml:space="preserve"> осмотр водителя – 1,8 тыс. рублей;</w:t>
      </w:r>
    </w:p>
    <w:p w:rsidR="006863B9" w:rsidRDefault="006863B9" w:rsidP="006863B9">
      <w:pPr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- за капитальный ремонт - 0,7 тыс. рублей. </w:t>
      </w:r>
    </w:p>
    <w:p w:rsidR="000237C5" w:rsidRPr="000147B3" w:rsidRDefault="000237C5" w:rsidP="006863B9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Просроченной дебиторской и кредиторской задолженности по данным бюджетной отчетности на 01.01.202</w:t>
      </w:r>
      <w:r w:rsidR="00826445" w:rsidRPr="000147B3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не числится.</w:t>
      </w:r>
    </w:p>
    <w:p w:rsidR="00443A37" w:rsidRPr="00065907" w:rsidRDefault="00443A37" w:rsidP="0075696A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Итоговый показатель дебиторской и кредиторской задолженности </w:t>
      </w:r>
      <w:r w:rsidRPr="000147B3">
        <w:rPr>
          <w:b/>
          <w:color w:val="0000FF"/>
          <w:sz w:val="26"/>
          <w:szCs w:val="26"/>
        </w:rPr>
        <w:t>ф.0503169</w:t>
      </w:r>
      <w:r w:rsidRPr="000147B3">
        <w:rPr>
          <w:sz w:val="26"/>
          <w:szCs w:val="26"/>
        </w:rPr>
        <w:t xml:space="preserve"> соответствует данным баланса </w:t>
      </w:r>
      <w:r w:rsidRPr="000147B3">
        <w:rPr>
          <w:b/>
          <w:color w:val="0000FF"/>
          <w:sz w:val="26"/>
          <w:szCs w:val="26"/>
        </w:rPr>
        <w:t>ф.0503130</w:t>
      </w:r>
      <w:r w:rsidRPr="000147B3">
        <w:rPr>
          <w:sz w:val="26"/>
          <w:szCs w:val="26"/>
        </w:rPr>
        <w:t>.</w:t>
      </w:r>
      <w:r w:rsidRPr="00065907">
        <w:rPr>
          <w:sz w:val="26"/>
          <w:szCs w:val="26"/>
        </w:rPr>
        <w:t xml:space="preserve">  </w:t>
      </w:r>
    </w:p>
    <w:p w:rsidR="00C83586" w:rsidRDefault="00C83586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5125C2">
        <w:rPr>
          <w:b/>
          <w:i/>
          <w:sz w:val="26"/>
          <w:szCs w:val="26"/>
          <w:u w:val="single"/>
        </w:rPr>
        <w:t>Раздел 5 «Прочие</w:t>
      </w:r>
      <w:r w:rsidRPr="0075696A">
        <w:rPr>
          <w:b/>
          <w:i/>
          <w:sz w:val="26"/>
          <w:szCs w:val="26"/>
          <w:u w:val="single"/>
        </w:rPr>
        <w:t xml:space="preserve"> вопросы деятельности субъекта бюджетной отчетности".</w:t>
      </w:r>
    </w:p>
    <w:p w:rsidR="00C83586" w:rsidRDefault="00C83586" w:rsidP="0075696A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232CC0" w:rsidRPr="000147B3" w:rsidRDefault="00232CC0" w:rsidP="00232C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Раздел </w:t>
      </w:r>
      <w:r w:rsidR="00DE0AA8" w:rsidRPr="000147B3">
        <w:rPr>
          <w:sz w:val="26"/>
          <w:szCs w:val="26"/>
        </w:rPr>
        <w:t>5</w:t>
      </w:r>
      <w:r w:rsidRPr="000147B3">
        <w:rPr>
          <w:sz w:val="26"/>
          <w:szCs w:val="26"/>
        </w:rPr>
        <w:t xml:space="preserve"> пояснительной записки представлен </w:t>
      </w:r>
      <w:r w:rsidRPr="000147B3">
        <w:rPr>
          <w:bCs/>
          <w:sz w:val="26"/>
          <w:szCs w:val="26"/>
        </w:rPr>
        <w:t xml:space="preserve">Таблица № </w:t>
      </w:r>
      <w:r w:rsidR="00803586" w:rsidRPr="000147B3">
        <w:rPr>
          <w:bCs/>
          <w:sz w:val="26"/>
          <w:szCs w:val="26"/>
        </w:rPr>
        <w:t>4</w:t>
      </w:r>
      <w:r w:rsidRPr="000147B3">
        <w:rPr>
          <w:bCs/>
          <w:sz w:val="26"/>
          <w:szCs w:val="26"/>
        </w:rPr>
        <w:t xml:space="preserve"> «</w:t>
      </w:r>
      <w:r w:rsidRPr="000147B3">
        <w:rPr>
          <w:sz w:val="26"/>
          <w:szCs w:val="26"/>
        </w:rPr>
        <w:t>Сведения об основных положениях учетной политики</w:t>
      </w:r>
      <w:r w:rsidRPr="000147B3">
        <w:rPr>
          <w:bCs/>
          <w:sz w:val="26"/>
          <w:szCs w:val="26"/>
        </w:rPr>
        <w:t>»</w:t>
      </w:r>
      <w:r w:rsidRPr="000147B3">
        <w:rPr>
          <w:sz w:val="26"/>
          <w:szCs w:val="26"/>
        </w:rPr>
        <w:t>.</w:t>
      </w:r>
    </w:p>
    <w:p w:rsidR="00443A37" w:rsidRPr="0075696A" w:rsidRDefault="00CE3072" w:rsidP="0075696A">
      <w:pPr>
        <w:ind w:firstLine="709"/>
        <w:jc w:val="both"/>
        <w:rPr>
          <w:bCs/>
          <w:sz w:val="26"/>
          <w:szCs w:val="26"/>
        </w:rPr>
      </w:pPr>
      <w:r w:rsidRPr="000147B3">
        <w:rPr>
          <w:rFonts w:eastAsia="Calibri"/>
          <w:bCs/>
          <w:sz w:val="26"/>
          <w:szCs w:val="26"/>
        </w:rPr>
        <w:t xml:space="preserve">Согласно данным пояснительной записки перед составлением годовой бюджетной отчетности проведена плановая инвентаризация. Недостач и хищений не выявлено, в связи с чем, к отчету не представлена </w:t>
      </w:r>
      <w:r w:rsidR="00443A37" w:rsidRPr="000147B3">
        <w:rPr>
          <w:bCs/>
          <w:sz w:val="26"/>
          <w:szCs w:val="26"/>
        </w:rPr>
        <w:t>Таблиц</w:t>
      </w:r>
      <w:r w:rsidR="002E672C" w:rsidRPr="000147B3">
        <w:rPr>
          <w:bCs/>
          <w:sz w:val="26"/>
          <w:szCs w:val="26"/>
        </w:rPr>
        <w:t>а</w:t>
      </w:r>
      <w:r w:rsidR="00443A37" w:rsidRPr="000147B3">
        <w:rPr>
          <w:bCs/>
          <w:sz w:val="26"/>
          <w:szCs w:val="26"/>
        </w:rPr>
        <w:t xml:space="preserve"> №</w:t>
      </w:r>
      <w:r w:rsidRPr="000147B3">
        <w:rPr>
          <w:bCs/>
          <w:sz w:val="26"/>
          <w:szCs w:val="26"/>
        </w:rPr>
        <w:t xml:space="preserve"> </w:t>
      </w:r>
      <w:r w:rsidR="00443A37" w:rsidRPr="000147B3">
        <w:rPr>
          <w:bCs/>
          <w:sz w:val="26"/>
          <w:szCs w:val="26"/>
        </w:rPr>
        <w:t>6 «Сведения о проведении инвентаризации».</w:t>
      </w:r>
    </w:p>
    <w:p w:rsidR="00443A37" w:rsidRPr="00A770A2" w:rsidRDefault="00443A37" w:rsidP="004410A5">
      <w:pPr>
        <w:tabs>
          <w:tab w:val="left" w:pos="1134"/>
        </w:tabs>
        <w:autoSpaceDE w:val="0"/>
        <w:ind w:firstLine="709"/>
        <w:jc w:val="both"/>
        <w:rPr>
          <w:sz w:val="26"/>
          <w:szCs w:val="26"/>
        </w:rPr>
      </w:pPr>
      <w:proofErr w:type="gramStart"/>
      <w:r w:rsidRPr="000147B3">
        <w:rPr>
          <w:sz w:val="26"/>
          <w:szCs w:val="26"/>
        </w:rPr>
        <w:t>Согласно сведениям пояснительной записк</w:t>
      </w:r>
      <w:r w:rsidR="008E6CEF" w:rsidRPr="000147B3">
        <w:rPr>
          <w:sz w:val="26"/>
          <w:szCs w:val="26"/>
        </w:rPr>
        <w:t>е</w:t>
      </w:r>
      <w:r w:rsidRPr="000147B3">
        <w:rPr>
          <w:sz w:val="26"/>
          <w:szCs w:val="26"/>
        </w:rPr>
        <w:t xml:space="preserve"> бюджетный учет в учреждени</w:t>
      </w:r>
      <w:r w:rsidR="008E6CEF" w:rsidRPr="000147B3">
        <w:rPr>
          <w:sz w:val="26"/>
          <w:szCs w:val="26"/>
        </w:rPr>
        <w:t>и</w:t>
      </w:r>
      <w:r w:rsidRPr="000147B3">
        <w:rPr>
          <w:sz w:val="26"/>
          <w:szCs w:val="26"/>
        </w:rPr>
        <w:t xml:space="preserve"> ведется в соответствии с Законом от 6 декабря 2011 г. № 402-ФЗ, Бюджетным кодексом РФ, приказами Минфина России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0147B3">
        <w:rPr>
          <w:sz w:val="26"/>
          <w:szCs w:val="26"/>
        </w:rPr>
        <w:t xml:space="preserve"> </w:t>
      </w:r>
      <w:proofErr w:type="gramStart"/>
      <w:r w:rsidRPr="000147B3">
        <w:rPr>
          <w:sz w:val="26"/>
          <w:szCs w:val="26"/>
        </w:rPr>
        <w:t xml:space="preserve">по его применению», от 6 декабря 2010 г. № 162н «Об утверждении </w:t>
      </w:r>
      <w:r w:rsidRPr="00347D79">
        <w:rPr>
          <w:sz w:val="26"/>
          <w:szCs w:val="26"/>
        </w:rPr>
        <w:t xml:space="preserve">Плана счетов бюджетного учета и Инструкции по его применению», </w:t>
      </w:r>
      <w:r w:rsidR="000B2B0C" w:rsidRPr="00347D79">
        <w:rPr>
          <w:sz w:val="26"/>
          <w:szCs w:val="26"/>
        </w:rPr>
        <w:t>п</w:t>
      </w:r>
      <w:r w:rsidRPr="00347D79">
        <w:rPr>
          <w:sz w:val="26"/>
          <w:szCs w:val="26"/>
        </w:rPr>
        <w:t>риказ</w:t>
      </w:r>
      <w:r w:rsidR="000B2B0C" w:rsidRPr="00347D79">
        <w:rPr>
          <w:sz w:val="26"/>
          <w:szCs w:val="26"/>
        </w:rPr>
        <w:t>ом</w:t>
      </w:r>
      <w:r w:rsidRPr="00347D79">
        <w:rPr>
          <w:sz w:val="26"/>
          <w:szCs w:val="26"/>
        </w:rPr>
        <w:t xml:space="preserve">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="004410A5" w:rsidRPr="00347D79">
        <w:rPr>
          <w:sz w:val="26"/>
          <w:szCs w:val="26"/>
        </w:rPr>
        <w:t>п</w:t>
      </w:r>
      <w:r w:rsidR="004410A5" w:rsidRPr="00347D79">
        <w:rPr>
          <w:color w:val="000000"/>
          <w:sz w:val="26"/>
          <w:szCs w:val="26"/>
        </w:rPr>
        <w:t>риказом Минфина РФ от 06 июня 2019 № 85н «О Порядке формирования и</w:t>
      </w:r>
      <w:proofErr w:type="gramEnd"/>
      <w:r w:rsidR="004410A5" w:rsidRPr="00347D79">
        <w:rPr>
          <w:color w:val="000000"/>
          <w:sz w:val="26"/>
          <w:szCs w:val="26"/>
        </w:rPr>
        <w:t xml:space="preserve"> </w:t>
      </w:r>
      <w:proofErr w:type="gramStart"/>
      <w:r w:rsidR="004410A5" w:rsidRPr="00347D79">
        <w:rPr>
          <w:color w:val="000000"/>
          <w:sz w:val="26"/>
          <w:szCs w:val="26"/>
        </w:rPr>
        <w:t>применения кодов бюджетной классификации Российской Федерации», их структуре и принципах назначения»</w:t>
      </w:r>
      <w:r w:rsidR="004410A5" w:rsidRPr="00347D79">
        <w:rPr>
          <w:sz w:val="26"/>
          <w:szCs w:val="26"/>
        </w:rPr>
        <w:t xml:space="preserve">, </w:t>
      </w:r>
      <w:r w:rsidR="00347D79" w:rsidRPr="00347D79">
        <w:rPr>
          <w:color w:val="000000"/>
          <w:sz w:val="26"/>
          <w:szCs w:val="26"/>
        </w:rPr>
        <w:t>приказом Минфина России от 08.06.2020 N 99н "Об утверждении кодов (перечней кодов) бюджетной классификации Российской Федерации на 2021 год (на 2021 год и на плановый период 2022 и 2023 годов)",</w:t>
      </w:r>
      <w:r w:rsidR="00347D79" w:rsidRPr="00347D79">
        <w:t xml:space="preserve"> </w:t>
      </w:r>
      <w:r w:rsidR="00347D79" w:rsidRPr="00347D79">
        <w:rPr>
          <w:color w:val="000000"/>
          <w:sz w:val="26"/>
          <w:szCs w:val="26"/>
        </w:rPr>
        <w:t>Федеральными стандартами бухгалтерского учета для организаций государственного сектора</w:t>
      </w:r>
      <w:r w:rsidR="00347D79">
        <w:rPr>
          <w:color w:val="000000"/>
          <w:sz w:val="26"/>
          <w:szCs w:val="26"/>
        </w:rPr>
        <w:t>,</w:t>
      </w:r>
      <w:r w:rsidR="00347D79" w:rsidRPr="00347D79">
        <w:rPr>
          <w:color w:val="000000"/>
          <w:sz w:val="26"/>
          <w:szCs w:val="26"/>
        </w:rPr>
        <w:t xml:space="preserve"> </w:t>
      </w:r>
      <w:r w:rsidR="004410A5" w:rsidRPr="00D54139">
        <w:rPr>
          <w:color w:val="000000"/>
          <w:sz w:val="26"/>
          <w:szCs w:val="26"/>
        </w:rPr>
        <w:t>утвержденными приказами Минфина России</w:t>
      </w:r>
      <w:r w:rsidR="00DE0AA8">
        <w:rPr>
          <w:color w:val="000000"/>
          <w:sz w:val="26"/>
          <w:szCs w:val="26"/>
        </w:rPr>
        <w:t>, учетной политикой учреждения</w:t>
      </w:r>
      <w:r w:rsidR="004829BF" w:rsidRPr="00282261">
        <w:rPr>
          <w:sz w:val="26"/>
          <w:szCs w:val="26"/>
        </w:rPr>
        <w:t>.</w:t>
      </w:r>
      <w:proofErr w:type="gramEnd"/>
    </w:p>
    <w:p w:rsidR="00033EDF" w:rsidRPr="0075696A" w:rsidRDefault="00033EDF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35193" w:rsidRPr="0075696A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B842CA" w:rsidRPr="00B842CA">
        <w:rPr>
          <w:b/>
          <w:sz w:val="26"/>
          <w:szCs w:val="26"/>
        </w:rPr>
        <w:t>Северн</w:t>
      </w:r>
      <w:r w:rsidR="00DB6528">
        <w:rPr>
          <w:b/>
          <w:sz w:val="26"/>
          <w:szCs w:val="26"/>
        </w:rPr>
        <w:t>ое</w:t>
      </w:r>
      <w:r w:rsidRPr="0075696A" w:rsidDel="00EB6574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033EDF" w:rsidRPr="0075696A" w:rsidRDefault="00033EDF" w:rsidP="0075696A">
      <w:pPr>
        <w:pStyle w:val="a9"/>
        <w:spacing w:line="240" w:lineRule="auto"/>
        <w:rPr>
          <w:b/>
          <w:sz w:val="26"/>
          <w:szCs w:val="26"/>
        </w:rPr>
      </w:pPr>
    </w:p>
    <w:p w:rsidR="00347D79" w:rsidRPr="006863B9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Структура </w:t>
      </w:r>
      <w:r w:rsidR="00B25852" w:rsidRPr="000147B3">
        <w:rPr>
          <w:sz w:val="26"/>
          <w:szCs w:val="26"/>
        </w:rPr>
        <w:t>проекта Р</w:t>
      </w:r>
      <w:r w:rsidRPr="000147B3">
        <w:rPr>
          <w:sz w:val="26"/>
          <w:szCs w:val="26"/>
        </w:rPr>
        <w:t xml:space="preserve">ешения Совета </w:t>
      </w:r>
      <w:r w:rsidR="00B842CA" w:rsidRPr="000147B3">
        <w:rPr>
          <w:sz w:val="26"/>
          <w:szCs w:val="26"/>
        </w:rPr>
        <w:t>Северн</w:t>
      </w:r>
      <w:r w:rsidR="00DB6528" w:rsidRPr="000147B3">
        <w:rPr>
          <w:sz w:val="26"/>
          <w:szCs w:val="26"/>
        </w:rPr>
        <w:t>ого</w:t>
      </w:r>
      <w:r w:rsidRPr="000147B3">
        <w:rPr>
          <w:sz w:val="26"/>
          <w:szCs w:val="26"/>
        </w:rPr>
        <w:t xml:space="preserve"> сельского поселения </w:t>
      </w:r>
      <w:r w:rsidR="005625BC" w:rsidRPr="000147B3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0147B3">
        <w:rPr>
          <w:sz w:val="26"/>
          <w:szCs w:val="26"/>
        </w:rPr>
        <w:t xml:space="preserve">Об </w:t>
      </w:r>
      <w:r w:rsidR="005625BC" w:rsidRPr="006863B9">
        <w:rPr>
          <w:sz w:val="26"/>
          <w:szCs w:val="26"/>
        </w:rPr>
        <w:t xml:space="preserve">утверждении отчета «Об исполнении бюджета муниципального образования «Северное сельское поселение» </w:t>
      </w:r>
      <w:r w:rsidR="00FB2AF1" w:rsidRPr="006863B9">
        <w:rPr>
          <w:sz w:val="26"/>
          <w:szCs w:val="26"/>
        </w:rPr>
        <w:t>за</w:t>
      </w:r>
      <w:r w:rsidR="005625BC" w:rsidRPr="006863B9">
        <w:rPr>
          <w:sz w:val="26"/>
          <w:szCs w:val="26"/>
        </w:rPr>
        <w:t xml:space="preserve"> 202</w:t>
      </w:r>
      <w:r w:rsidR="00FB2AF1" w:rsidRPr="006863B9">
        <w:rPr>
          <w:sz w:val="26"/>
          <w:szCs w:val="26"/>
        </w:rPr>
        <w:t>1</w:t>
      </w:r>
      <w:r w:rsidR="005625BC" w:rsidRPr="006863B9">
        <w:rPr>
          <w:sz w:val="26"/>
          <w:szCs w:val="26"/>
        </w:rPr>
        <w:t xml:space="preserve"> год</w:t>
      </w:r>
      <w:r w:rsidR="005625BC" w:rsidRPr="006863B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6863B9">
        <w:rPr>
          <w:sz w:val="26"/>
          <w:szCs w:val="26"/>
        </w:rPr>
        <w:t xml:space="preserve"> соответствует ст.264.6 БК РФ</w:t>
      </w:r>
      <w:r w:rsidR="00347D79" w:rsidRPr="006863B9">
        <w:rPr>
          <w:sz w:val="26"/>
          <w:szCs w:val="26"/>
        </w:rPr>
        <w:t>.</w:t>
      </w:r>
      <w:r w:rsidR="00A51C7E" w:rsidRPr="006863B9">
        <w:rPr>
          <w:sz w:val="26"/>
          <w:szCs w:val="26"/>
        </w:rPr>
        <w:t xml:space="preserve"> </w:t>
      </w:r>
    </w:p>
    <w:p w:rsidR="000331D3" w:rsidRPr="006863B9" w:rsidRDefault="00347D79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В нарушение ст.264.6 БК РФ </w:t>
      </w:r>
      <w:r w:rsidR="000331D3" w:rsidRPr="006863B9">
        <w:rPr>
          <w:sz w:val="26"/>
          <w:szCs w:val="26"/>
        </w:rPr>
        <w:t>ст.</w:t>
      </w:r>
      <w:r w:rsidR="00A51C7E" w:rsidRPr="006863B9">
        <w:rPr>
          <w:sz w:val="26"/>
          <w:szCs w:val="26"/>
        </w:rPr>
        <w:t xml:space="preserve"> 4</w:t>
      </w:r>
      <w:r w:rsidR="00DB6528" w:rsidRPr="006863B9">
        <w:rPr>
          <w:sz w:val="26"/>
          <w:szCs w:val="26"/>
        </w:rPr>
        <w:t>6</w:t>
      </w:r>
      <w:r w:rsidR="000331D3" w:rsidRPr="006863B9">
        <w:rPr>
          <w:sz w:val="26"/>
          <w:szCs w:val="26"/>
        </w:rPr>
        <w:t xml:space="preserve"> Положения «О бюджетном процессе в муниципальном образовании «</w:t>
      </w:r>
      <w:r w:rsidR="00B842CA" w:rsidRPr="006863B9">
        <w:rPr>
          <w:sz w:val="26"/>
          <w:szCs w:val="26"/>
        </w:rPr>
        <w:t>Северн</w:t>
      </w:r>
      <w:r w:rsidR="00DB6528" w:rsidRPr="006863B9">
        <w:rPr>
          <w:sz w:val="26"/>
          <w:szCs w:val="26"/>
        </w:rPr>
        <w:t>ое</w:t>
      </w:r>
      <w:r w:rsidR="000331D3" w:rsidRPr="006863B9">
        <w:rPr>
          <w:sz w:val="26"/>
          <w:szCs w:val="26"/>
        </w:rPr>
        <w:t xml:space="preserve"> сельское поселение», утвержденного решением Совета </w:t>
      </w:r>
      <w:r w:rsidR="00B842CA" w:rsidRPr="006863B9">
        <w:rPr>
          <w:sz w:val="26"/>
          <w:szCs w:val="26"/>
        </w:rPr>
        <w:t>Северн</w:t>
      </w:r>
      <w:r w:rsidR="00DB6528" w:rsidRPr="006863B9">
        <w:rPr>
          <w:sz w:val="26"/>
          <w:szCs w:val="26"/>
        </w:rPr>
        <w:t>ого</w:t>
      </w:r>
      <w:r w:rsidR="000331D3" w:rsidRPr="006863B9">
        <w:rPr>
          <w:sz w:val="26"/>
          <w:szCs w:val="26"/>
        </w:rPr>
        <w:t xml:space="preserve"> сельского поселения от </w:t>
      </w:r>
      <w:r w:rsidR="00C75D40" w:rsidRPr="006863B9">
        <w:rPr>
          <w:sz w:val="26"/>
          <w:szCs w:val="26"/>
        </w:rPr>
        <w:t>16</w:t>
      </w:r>
      <w:r w:rsidR="00DB6528" w:rsidRPr="006863B9">
        <w:rPr>
          <w:sz w:val="26"/>
          <w:szCs w:val="26"/>
        </w:rPr>
        <w:t>.</w:t>
      </w:r>
      <w:r w:rsidR="00C75D40" w:rsidRPr="006863B9">
        <w:rPr>
          <w:sz w:val="26"/>
          <w:szCs w:val="26"/>
        </w:rPr>
        <w:t>07</w:t>
      </w:r>
      <w:r w:rsidR="000E5CD5" w:rsidRPr="006863B9">
        <w:rPr>
          <w:sz w:val="27"/>
          <w:szCs w:val="27"/>
        </w:rPr>
        <w:t>.20</w:t>
      </w:r>
      <w:r w:rsidR="00DB6528" w:rsidRPr="006863B9">
        <w:rPr>
          <w:sz w:val="27"/>
          <w:szCs w:val="27"/>
        </w:rPr>
        <w:t>14</w:t>
      </w:r>
      <w:r w:rsidR="000E5CD5" w:rsidRPr="006863B9">
        <w:rPr>
          <w:sz w:val="27"/>
          <w:szCs w:val="27"/>
        </w:rPr>
        <w:t xml:space="preserve"> № </w:t>
      </w:r>
      <w:r w:rsidR="00C75D40" w:rsidRPr="006863B9">
        <w:rPr>
          <w:sz w:val="27"/>
          <w:szCs w:val="27"/>
        </w:rPr>
        <w:t>64</w:t>
      </w:r>
      <w:r w:rsidRPr="006863B9">
        <w:rPr>
          <w:sz w:val="27"/>
          <w:szCs w:val="27"/>
        </w:rPr>
        <w:t>, содержит абзацы, утратившие силу</w:t>
      </w:r>
      <w:r w:rsidR="000331D3" w:rsidRPr="006863B9">
        <w:rPr>
          <w:sz w:val="26"/>
          <w:szCs w:val="26"/>
        </w:rPr>
        <w:t xml:space="preserve">. </w:t>
      </w:r>
    </w:p>
    <w:p w:rsidR="00846475" w:rsidRPr="006863B9" w:rsidRDefault="00A51C7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6863B9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C75D40" w:rsidRPr="006863B9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6863B9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r w:rsidR="00B842CA" w:rsidRPr="006863B9">
        <w:rPr>
          <w:sz w:val="26"/>
          <w:szCs w:val="26"/>
        </w:rPr>
        <w:t>Северн</w:t>
      </w:r>
      <w:r w:rsidR="00DB6528" w:rsidRPr="006863B9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r w:rsidRPr="006863B9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6863B9">
        <w:rPr>
          <w:sz w:val="26"/>
          <w:szCs w:val="26"/>
        </w:rPr>
        <w:t xml:space="preserve">от </w:t>
      </w:r>
      <w:r w:rsidR="00C75D40" w:rsidRPr="006863B9">
        <w:rPr>
          <w:sz w:val="26"/>
          <w:szCs w:val="26"/>
        </w:rPr>
        <w:t>18</w:t>
      </w:r>
      <w:r w:rsidR="00DB6528" w:rsidRPr="006863B9">
        <w:rPr>
          <w:sz w:val="26"/>
          <w:szCs w:val="26"/>
        </w:rPr>
        <w:t xml:space="preserve"> </w:t>
      </w:r>
      <w:r w:rsidRPr="006863B9">
        <w:rPr>
          <w:sz w:val="26"/>
          <w:szCs w:val="26"/>
        </w:rPr>
        <w:t>декабря 20</w:t>
      </w:r>
      <w:r w:rsidR="00FB2AF1" w:rsidRPr="006863B9">
        <w:rPr>
          <w:sz w:val="26"/>
          <w:szCs w:val="26"/>
        </w:rPr>
        <w:t>20</w:t>
      </w:r>
      <w:r w:rsidRPr="006863B9">
        <w:rPr>
          <w:sz w:val="26"/>
          <w:szCs w:val="26"/>
        </w:rPr>
        <w:t xml:space="preserve"> года </w:t>
      </w:r>
      <w:r w:rsidR="00FB2AF1" w:rsidRPr="006863B9">
        <w:rPr>
          <w:sz w:val="26"/>
          <w:szCs w:val="26"/>
        </w:rPr>
        <w:t>№ 114 «О бюджете муниципального образования «Северное сельское поселение» на 2021 и плановый период 2022 и 2023 года»</w:t>
      </w:r>
      <w:r w:rsidR="00846475" w:rsidRPr="006863B9">
        <w:rPr>
          <w:sz w:val="26"/>
          <w:szCs w:val="26"/>
        </w:rPr>
        <w:t xml:space="preserve"> бюджет поселения утвержден по доходам в сумме </w:t>
      </w:r>
      <w:r w:rsidR="00FB2AF1" w:rsidRPr="006863B9">
        <w:rPr>
          <w:b/>
          <w:sz w:val="26"/>
          <w:szCs w:val="26"/>
        </w:rPr>
        <w:t>15 177,1</w:t>
      </w:r>
      <w:r w:rsidR="00846475" w:rsidRPr="006863B9">
        <w:rPr>
          <w:sz w:val="26"/>
          <w:szCs w:val="26"/>
        </w:rPr>
        <w:t xml:space="preserve"> тыс. руб</w:t>
      </w:r>
      <w:r w:rsidR="000B5F72" w:rsidRPr="006863B9">
        <w:rPr>
          <w:sz w:val="26"/>
          <w:szCs w:val="26"/>
        </w:rPr>
        <w:t>.</w:t>
      </w:r>
      <w:r w:rsidR="00846475" w:rsidRPr="006863B9">
        <w:rPr>
          <w:sz w:val="26"/>
          <w:szCs w:val="26"/>
        </w:rPr>
        <w:t xml:space="preserve">, по расходам в сумме </w:t>
      </w:r>
      <w:r w:rsidR="00FB2AF1" w:rsidRPr="006863B9">
        <w:rPr>
          <w:b/>
          <w:sz w:val="26"/>
          <w:szCs w:val="26"/>
        </w:rPr>
        <w:t xml:space="preserve">15 177,1 </w:t>
      </w:r>
      <w:r w:rsidR="00846475" w:rsidRPr="006863B9">
        <w:rPr>
          <w:sz w:val="26"/>
          <w:szCs w:val="26"/>
        </w:rPr>
        <w:t>тыс. руб</w:t>
      </w:r>
      <w:r w:rsidR="000B5F72" w:rsidRPr="006863B9">
        <w:rPr>
          <w:sz w:val="26"/>
          <w:szCs w:val="26"/>
        </w:rPr>
        <w:t>.</w:t>
      </w:r>
    </w:p>
    <w:p w:rsidR="00846475" w:rsidRPr="006863B9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 xml:space="preserve">Дефицит бюджета установлен в сумме </w:t>
      </w:r>
      <w:r w:rsidRPr="006863B9">
        <w:rPr>
          <w:b/>
          <w:sz w:val="26"/>
          <w:szCs w:val="26"/>
        </w:rPr>
        <w:t>0,0</w:t>
      </w:r>
      <w:r w:rsidRPr="006863B9">
        <w:rPr>
          <w:sz w:val="26"/>
          <w:szCs w:val="26"/>
        </w:rPr>
        <w:t xml:space="preserve"> тыс. руб</w:t>
      </w:r>
      <w:r w:rsidR="000B5F72" w:rsidRPr="006863B9">
        <w:rPr>
          <w:sz w:val="26"/>
          <w:szCs w:val="26"/>
        </w:rPr>
        <w:t>.</w:t>
      </w:r>
    </w:p>
    <w:p w:rsidR="00846475" w:rsidRPr="006863B9" w:rsidRDefault="00846475" w:rsidP="0075696A">
      <w:pPr>
        <w:pStyle w:val="a9"/>
        <w:spacing w:line="240" w:lineRule="auto"/>
        <w:rPr>
          <w:sz w:val="26"/>
          <w:szCs w:val="26"/>
        </w:rPr>
      </w:pPr>
      <w:r w:rsidRPr="006863B9">
        <w:rPr>
          <w:sz w:val="26"/>
          <w:szCs w:val="26"/>
        </w:rPr>
        <w:t>С учетом последующих изменений, внесенных в бюджет на 20</w:t>
      </w:r>
      <w:r w:rsidR="00A51C7E" w:rsidRPr="006863B9">
        <w:rPr>
          <w:sz w:val="26"/>
          <w:szCs w:val="26"/>
        </w:rPr>
        <w:t>2</w:t>
      </w:r>
      <w:r w:rsidR="00FB2AF1" w:rsidRPr="006863B9">
        <w:rPr>
          <w:sz w:val="26"/>
          <w:szCs w:val="26"/>
        </w:rPr>
        <w:t>1</w:t>
      </w:r>
      <w:r w:rsidRPr="006863B9">
        <w:rPr>
          <w:sz w:val="26"/>
          <w:szCs w:val="26"/>
        </w:rPr>
        <w:t xml:space="preserve"> год, на основании решений Совета </w:t>
      </w:r>
      <w:r w:rsidR="00B842CA" w:rsidRPr="006863B9">
        <w:rPr>
          <w:sz w:val="26"/>
          <w:szCs w:val="26"/>
        </w:rPr>
        <w:t>Северн</w:t>
      </w:r>
      <w:r w:rsidR="00BF6557" w:rsidRPr="006863B9">
        <w:rPr>
          <w:sz w:val="26"/>
          <w:szCs w:val="26"/>
        </w:rPr>
        <w:t>ого</w:t>
      </w:r>
      <w:r w:rsidR="00984A19" w:rsidRPr="006863B9">
        <w:rPr>
          <w:sz w:val="26"/>
          <w:szCs w:val="26"/>
        </w:rPr>
        <w:t xml:space="preserve"> </w:t>
      </w:r>
      <w:r w:rsidRPr="006863B9">
        <w:rPr>
          <w:sz w:val="26"/>
          <w:szCs w:val="26"/>
        </w:rPr>
        <w:t>сельского поселения, в 20</w:t>
      </w:r>
      <w:r w:rsidR="00A51C7E" w:rsidRPr="006863B9">
        <w:rPr>
          <w:sz w:val="26"/>
          <w:szCs w:val="26"/>
        </w:rPr>
        <w:t>2</w:t>
      </w:r>
      <w:r w:rsidR="00FB2AF1" w:rsidRPr="006863B9">
        <w:rPr>
          <w:sz w:val="26"/>
          <w:szCs w:val="26"/>
        </w:rPr>
        <w:t>1</w:t>
      </w:r>
      <w:r w:rsidRPr="006863B9">
        <w:rPr>
          <w:sz w:val="26"/>
          <w:szCs w:val="26"/>
        </w:rPr>
        <w:t xml:space="preserve"> году доходы составили в сумме </w:t>
      </w:r>
      <w:r w:rsidR="000147B3" w:rsidRPr="006863B9">
        <w:rPr>
          <w:b/>
          <w:bCs/>
          <w:sz w:val="26"/>
          <w:szCs w:val="26"/>
        </w:rPr>
        <w:t>19 929,90</w:t>
      </w:r>
      <w:r w:rsidR="00C75D40" w:rsidRPr="006863B9">
        <w:rPr>
          <w:b/>
          <w:bCs/>
          <w:sz w:val="26"/>
          <w:szCs w:val="26"/>
        </w:rPr>
        <w:t xml:space="preserve"> </w:t>
      </w:r>
      <w:r w:rsidRPr="006863B9">
        <w:rPr>
          <w:sz w:val="26"/>
          <w:szCs w:val="26"/>
        </w:rPr>
        <w:t>тыс. руб</w:t>
      </w:r>
      <w:r w:rsidR="000B5F72" w:rsidRPr="006863B9">
        <w:rPr>
          <w:sz w:val="26"/>
          <w:szCs w:val="26"/>
        </w:rPr>
        <w:t>.</w:t>
      </w:r>
      <w:r w:rsidRPr="006863B9">
        <w:rPr>
          <w:sz w:val="26"/>
          <w:szCs w:val="26"/>
        </w:rPr>
        <w:t xml:space="preserve">, расходы составили </w:t>
      </w:r>
      <w:r w:rsidR="000147B3" w:rsidRPr="006863B9">
        <w:rPr>
          <w:b/>
          <w:sz w:val="26"/>
          <w:szCs w:val="26"/>
        </w:rPr>
        <w:t>20 276,80</w:t>
      </w:r>
      <w:r w:rsidRPr="006863B9">
        <w:rPr>
          <w:sz w:val="26"/>
          <w:szCs w:val="26"/>
        </w:rPr>
        <w:t xml:space="preserve"> тыс. руб</w:t>
      </w:r>
      <w:r w:rsidR="000B5F72" w:rsidRPr="006863B9">
        <w:rPr>
          <w:sz w:val="26"/>
          <w:szCs w:val="26"/>
        </w:rPr>
        <w:t>.</w:t>
      </w:r>
    </w:p>
    <w:p w:rsidR="00846475" w:rsidRPr="006863B9" w:rsidRDefault="00846475" w:rsidP="0075696A">
      <w:pPr>
        <w:pStyle w:val="a9"/>
        <w:spacing w:line="240" w:lineRule="auto"/>
        <w:rPr>
          <w:sz w:val="26"/>
          <w:szCs w:val="26"/>
        </w:rPr>
      </w:pPr>
      <w:r w:rsidRPr="006863B9">
        <w:rPr>
          <w:sz w:val="26"/>
          <w:szCs w:val="26"/>
        </w:rPr>
        <w:t xml:space="preserve">Дефицит бюджета установлен в сумме </w:t>
      </w:r>
      <w:r w:rsidR="000147B3" w:rsidRPr="006863B9">
        <w:rPr>
          <w:b/>
          <w:sz w:val="26"/>
          <w:szCs w:val="26"/>
        </w:rPr>
        <w:t>346,9</w:t>
      </w:r>
      <w:r w:rsidRPr="006863B9">
        <w:rPr>
          <w:sz w:val="26"/>
          <w:szCs w:val="26"/>
        </w:rPr>
        <w:t xml:space="preserve"> тыс. руб</w:t>
      </w:r>
      <w:r w:rsidR="000B5F72" w:rsidRPr="006863B9">
        <w:rPr>
          <w:sz w:val="26"/>
          <w:szCs w:val="26"/>
        </w:rPr>
        <w:t>.</w:t>
      </w:r>
    </w:p>
    <w:p w:rsidR="00846475" w:rsidRPr="00A51C7E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6863B9">
        <w:rPr>
          <w:sz w:val="26"/>
          <w:szCs w:val="26"/>
        </w:rPr>
        <w:t>В результате исполнения бюджета поселения за 20</w:t>
      </w:r>
      <w:r w:rsidR="00A51C7E" w:rsidRPr="006863B9">
        <w:rPr>
          <w:sz w:val="26"/>
          <w:szCs w:val="26"/>
        </w:rPr>
        <w:t>2</w:t>
      </w:r>
      <w:r w:rsidR="00FB2AF1" w:rsidRPr="006863B9">
        <w:rPr>
          <w:sz w:val="26"/>
          <w:szCs w:val="26"/>
        </w:rPr>
        <w:t>1</w:t>
      </w:r>
      <w:r w:rsidRPr="006863B9">
        <w:rPr>
          <w:sz w:val="26"/>
          <w:szCs w:val="26"/>
        </w:rPr>
        <w:t xml:space="preserve"> год доходы бюджета поселения исполнены</w:t>
      </w:r>
      <w:bookmarkStart w:id="4" w:name="_GoBack"/>
      <w:bookmarkEnd w:id="4"/>
      <w:r w:rsidRPr="000147B3">
        <w:rPr>
          <w:sz w:val="26"/>
          <w:szCs w:val="26"/>
        </w:rPr>
        <w:t xml:space="preserve"> в сумме </w:t>
      </w:r>
      <w:r w:rsidR="00C75D40" w:rsidRPr="000147B3">
        <w:rPr>
          <w:b/>
          <w:sz w:val="26"/>
          <w:szCs w:val="26"/>
        </w:rPr>
        <w:t>1</w:t>
      </w:r>
      <w:r w:rsidR="00FB2AF1" w:rsidRPr="000147B3">
        <w:rPr>
          <w:b/>
          <w:sz w:val="26"/>
          <w:szCs w:val="26"/>
        </w:rPr>
        <w:t>9 910,12</w:t>
      </w:r>
      <w:r w:rsidRPr="000147B3">
        <w:rPr>
          <w:sz w:val="26"/>
          <w:szCs w:val="26"/>
        </w:rPr>
        <w:t xml:space="preserve"> тыс. руб</w:t>
      </w:r>
      <w:r w:rsidR="000B5F72" w:rsidRPr="000147B3">
        <w:rPr>
          <w:sz w:val="26"/>
          <w:szCs w:val="26"/>
        </w:rPr>
        <w:t>.</w:t>
      </w:r>
      <w:r w:rsidRPr="000147B3">
        <w:rPr>
          <w:sz w:val="26"/>
          <w:szCs w:val="26"/>
        </w:rPr>
        <w:t xml:space="preserve"> (</w:t>
      </w:r>
      <w:r w:rsidR="00EA28D6" w:rsidRPr="000147B3">
        <w:rPr>
          <w:sz w:val="26"/>
          <w:szCs w:val="26"/>
        </w:rPr>
        <w:t>9</w:t>
      </w:r>
      <w:r w:rsidR="00FB2AF1" w:rsidRPr="000147B3">
        <w:rPr>
          <w:sz w:val="26"/>
          <w:szCs w:val="26"/>
        </w:rPr>
        <w:t>9</w:t>
      </w:r>
      <w:r w:rsidR="00946811" w:rsidRPr="000147B3">
        <w:rPr>
          <w:sz w:val="26"/>
          <w:szCs w:val="26"/>
        </w:rPr>
        <w:t>,</w:t>
      </w:r>
      <w:r w:rsidR="00EC0EBA" w:rsidRPr="000147B3">
        <w:rPr>
          <w:sz w:val="26"/>
          <w:szCs w:val="26"/>
        </w:rPr>
        <w:t>9</w:t>
      </w:r>
      <w:r w:rsidRPr="000147B3">
        <w:rPr>
          <w:sz w:val="26"/>
          <w:szCs w:val="26"/>
        </w:rPr>
        <w:t xml:space="preserve"> %), расходы в сумме </w:t>
      </w:r>
      <w:r w:rsidR="00BF6557" w:rsidRPr="000147B3">
        <w:rPr>
          <w:b/>
          <w:sz w:val="26"/>
          <w:szCs w:val="26"/>
        </w:rPr>
        <w:t>1</w:t>
      </w:r>
      <w:r w:rsidR="00FB2AF1" w:rsidRPr="000147B3">
        <w:rPr>
          <w:b/>
          <w:sz w:val="26"/>
          <w:szCs w:val="26"/>
        </w:rPr>
        <w:t>9</w:t>
      </w:r>
      <w:r w:rsidR="00FB2AF1" w:rsidRPr="000147B3">
        <w:rPr>
          <w:b/>
          <w:bCs/>
          <w:sz w:val="26"/>
          <w:szCs w:val="26"/>
        </w:rPr>
        <w:t> 952,44</w:t>
      </w:r>
      <w:r w:rsidRPr="000147B3">
        <w:rPr>
          <w:sz w:val="26"/>
          <w:szCs w:val="26"/>
        </w:rPr>
        <w:t xml:space="preserve"> тыс. руб</w:t>
      </w:r>
      <w:r w:rsidR="000B5F72" w:rsidRPr="000147B3">
        <w:rPr>
          <w:sz w:val="26"/>
          <w:szCs w:val="26"/>
        </w:rPr>
        <w:t>.</w:t>
      </w:r>
      <w:r w:rsidRPr="000147B3">
        <w:rPr>
          <w:sz w:val="26"/>
          <w:szCs w:val="26"/>
        </w:rPr>
        <w:t xml:space="preserve"> (</w:t>
      </w:r>
      <w:r w:rsidR="00946811" w:rsidRPr="000147B3">
        <w:rPr>
          <w:sz w:val="26"/>
          <w:szCs w:val="26"/>
        </w:rPr>
        <w:t>9</w:t>
      </w:r>
      <w:r w:rsidR="00FB2AF1" w:rsidRPr="000147B3">
        <w:rPr>
          <w:sz w:val="26"/>
          <w:szCs w:val="26"/>
        </w:rPr>
        <w:t>8</w:t>
      </w:r>
      <w:r w:rsidR="0015540A" w:rsidRPr="000147B3">
        <w:rPr>
          <w:sz w:val="26"/>
          <w:szCs w:val="26"/>
        </w:rPr>
        <w:t>,</w:t>
      </w:r>
      <w:r w:rsidR="00FB2AF1" w:rsidRPr="000147B3">
        <w:rPr>
          <w:sz w:val="26"/>
          <w:szCs w:val="26"/>
        </w:rPr>
        <w:t>4</w:t>
      </w:r>
      <w:r w:rsidRPr="000147B3">
        <w:rPr>
          <w:sz w:val="26"/>
          <w:szCs w:val="26"/>
        </w:rPr>
        <w:t xml:space="preserve">%), сложился </w:t>
      </w:r>
      <w:r w:rsidR="00FB2AF1" w:rsidRPr="000147B3">
        <w:rPr>
          <w:sz w:val="26"/>
          <w:szCs w:val="26"/>
        </w:rPr>
        <w:t>де</w:t>
      </w:r>
      <w:r w:rsidR="00092705" w:rsidRPr="000147B3">
        <w:rPr>
          <w:sz w:val="26"/>
          <w:szCs w:val="26"/>
        </w:rPr>
        <w:t>фицит</w:t>
      </w:r>
      <w:r w:rsidRPr="000147B3">
        <w:rPr>
          <w:sz w:val="26"/>
          <w:szCs w:val="26"/>
        </w:rPr>
        <w:t xml:space="preserve"> в сумме </w:t>
      </w:r>
      <w:r w:rsidR="00FB2AF1" w:rsidRPr="000147B3">
        <w:rPr>
          <w:b/>
          <w:sz w:val="26"/>
          <w:szCs w:val="26"/>
        </w:rPr>
        <w:t>42,32</w:t>
      </w:r>
      <w:r w:rsidR="00A51C7E" w:rsidRPr="000147B3">
        <w:rPr>
          <w:bCs/>
          <w:sz w:val="26"/>
          <w:szCs w:val="26"/>
        </w:rPr>
        <w:t xml:space="preserve"> </w:t>
      </w:r>
      <w:r w:rsidRPr="000147B3">
        <w:rPr>
          <w:sz w:val="26"/>
          <w:szCs w:val="26"/>
        </w:rPr>
        <w:t>тыс. руб</w:t>
      </w:r>
      <w:r w:rsidR="000B5F72" w:rsidRPr="000147B3">
        <w:rPr>
          <w:sz w:val="26"/>
          <w:szCs w:val="26"/>
        </w:rPr>
        <w:t>.</w:t>
      </w:r>
    </w:p>
    <w:p w:rsidR="0061420A" w:rsidRPr="0075696A" w:rsidRDefault="0061420A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lastRenderedPageBreak/>
        <w:t>Анализ исполнения бюджета</w:t>
      </w:r>
      <w:r w:rsidR="009B03E2" w:rsidRPr="000147B3">
        <w:rPr>
          <w:sz w:val="26"/>
          <w:szCs w:val="26"/>
        </w:rPr>
        <w:t xml:space="preserve"> по доходам за 20</w:t>
      </w:r>
      <w:r w:rsidR="00BF6557" w:rsidRPr="000147B3">
        <w:rPr>
          <w:sz w:val="26"/>
          <w:szCs w:val="26"/>
        </w:rPr>
        <w:t>2</w:t>
      </w:r>
      <w:r w:rsidR="00FB2AF1" w:rsidRPr="000147B3">
        <w:rPr>
          <w:sz w:val="26"/>
          <w:szCs w:val="26"/>
        </w:rPr>
        <w:t>1</w:t>
      </w:r>
      <w:r w:rsidR="009B03E2" w:rsidRPr="000147B3">
        <w:rPr>
          <w:sz w:val="26"/>
          <w:szCs w:val="26"/>
        </w:rPr>
        <w:t xml:space="preserve"> год </w:t>
      </w:r>
      <w:r w:rsidR="00B842CA" w:rsidRPr="000147B3">
        <w:rPr>
          <w:sz w:val="26"/>
          <w:szCs w:val="26"/>
        </w:rPr>
        <w:t>Северн</w:t>
      </w:r>
      <w:r w:rsidR="00BF6557" w:rsidRPr="000147B3">
        <w:rPr>
          <w:sz w:val="26"/>
          <w:szCs w:val="26"/>
        </w:rPr>
        <w:t>ого</w:t>
      </w:r>
      <w:r w:rsidR="00984A19" w:rsidRPr="000147B3">
        <w:rPr>
          <w:sz w:val="26"/>
          <w:szCs w:val="26"/>
        </w:rPr>
        <w:t xml:space="preserve"> </w:t>
      </w:r>
      <w:r w:rsidRPr="000147B3">
        <w:rPr>
          <w:sz w:val="26"/>
          <w:szCs w:val="26"/>
        </w:rPr>
        <w:t xml:space="preserve">сельского поселения </w:t>
      </w:r>
      <w:r w:rsidR="009B03E2" w:rsidRPr="000147B3">
        <w:rPr>
          <w:sz w:val="26"/>
          <w:szCs w:val="26"/>
        </w:rPr>
        <w:t>на основании отчетных данных</w:t>
      </w:r>
      <w:r w:rsidRPr="000147B3">
        <w:rPr>
          <w:sz w:val="26"/>
          <w:szCs w:val="26"/>
        </w:rPr>
        <w:t>, а т</w:t>
      </w:r>
      <w:r w:rsidR="00257716" w:rsidRPr="000147B3">
        <w:rPr>
          <w:sz w:val="26"/>
          <w:szCs w:val="26"/>
        </w:rPr>
        <w:t>акже процентного</w:t>
      </w:r>
      <w:r w:rsidR="009B03E2" w:rsidRPr="000147B3">
        <w:rPr>
          <w:sz w:val="26"/>
          <w:szCs w:val="26"/>
        </w:rPr>
        <w:t xml:space="preserve"> исполнения.</w:t>
      </w:r>
    </w:p>
    <w:p w:rsidR="00521AD5" w:rsidRPr="001252A2" w:rsidRDefault="00521AD5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9868" w:type="dxa"/>
        <w:tblInd w:w="93" w:type="dxa"/>
        <w:tblLook w:val="0000" w:firstRow="0" w:lastRow="0" w:firstColumn="0" w:lastColumn="0" w:noHBand="0" w:noVBand="0"/>
      </w:tblPr>
      <w:tblGrid>
        <w:gridCol w:w="5055"/>
        <w:gridCol w:w="1620"/>
        <w:gridCol w:w="1620"/>
        <w:gridCol w:w="1573"/>
      </w:tblGrid>
      <w:tr w:rsidR="00BF6557" w:rsidRPr="001252A2" w:rsidTr="003F6DB6">
        <w:trPr>
          <w:trHeight w:val="310"/>
        </w:trPr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наименования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BF6557" w:rsidRDefault="00BF6557" w:rsidP="007F5977">
            <w:pPr>
              <w:jc w:val="center"/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% исполнения</w:t>
            </w:r>
          </w:p>
        </w:tc>
      </w:tr>
      <w:tr w:rsidR="00BF6557" w:rsidRPr="001252A2" w:rsidTr="003F6DB6">
        <w:trPr>
          <w:trHeight w:val="310"/>
        </w:trPr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BF6557" w:rsidRDefault="00BF6557" w:rsidP="003D305F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7819BF" w:rsidRPr="00127AD0" w:rsidTr="00EC0EB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BF6557" w:rsidRDefault="007819BF" w:rsidP="00D920D6">
            <w:pPr>
              <w:rPr>
                <w:b/>
                <w:bCs/>
                <w:sz w:val="27"/>
                <w:szCs w:val="27"/>
              </w:rPr>
            </w:pPr>
            <w:r w:rsidRPr="00BF6557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FB2AF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3 245,7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EC0EB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3 311,45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EC0EB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102,1</w:t>
            </w:r>
          </w:p>
        </w:tc>
      </w:tr>
      <w:tr w:rsidR="00BF6557" w:rsidRPr="00127AD0" w:rsidTr="00EC0EB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BF6557" w:rsidRDefault="00BF6557" w:rsidP="00D920D6">
            <w:pPr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819BF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819BF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7819BF" w:rsidRDefault="00BF6557" w:rsidP="00EC0EBA">
            <w:pPr>
              <w:ind w:firstLine="709"/>
              <w:jc w:val="right"/>
              <w:rPr>
                <w:sz w:val="26"/>
                <w:szCs w:val="26"/>
              </w:rPr>
            </w:pPr>
          </w:p>
        </w:tc>
      </w:tr>
      <w:tr w:rsidR="007819BF" w:rsidRPr="00127AD0" w:rsidTr="00EC0EB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BF6557" w:rsidRDefault="007819BF" w:rsidP="00D920D6">
            <w:pPr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FB2AF1">
            <w:pPr>
              <w:jc w:val="right"/>
              <w:rPr>
                <w:bCs/>
                <w:iCs/>
                <w:sz w:val="26"/>
                <w:szCs w:val="26"/>
              </w:rPr>
            </w:pPr>
            <w:r w:rsidRPr="00654B41">
              <w:rPr>
                <w:bCs/>
                <w:iCs/>
                <w:sz w:val="26"/>
                <w:szCs w:val="26"/>
              </w:rPr>
              <w:t xml:space="preserve">2 </w:t>
            </w:r>
            <w:r w:rsidR="00FB2AF1">
              <w:rPr>
                <w:bCs/>
                <w:iCs/>
                <w:sz w:val="26"/>
                <w:szCs w:val="26"/>
              </w:rPr>
              <w:t>910,4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FB2AF1">
            <w:pPr>
              <w:jc w:val="right"/>
              <w:rPr>
                <w:bCs/>
                <w:iCs/>
                <w:sz w:val="26"/>
                <w:szCs w:val="26"/>
              </w:rPr>
            </w:pPr>
            <w:r w:rsidRPr="00654B41">
              <w:rPr>
                <w:bCs/>
                <w:iCs/>
                <w:sz w:val="26"/>
                <w:szCs w:val="26"/>
              </w:rPr>
              <w:t>2</w:t>
            </w:r>
            <w:r w:rsidR="00FB2AF1">
              <w:rPr>
                <w:bCs/>
                <w:iCs/>
                <w:sz w:val="26"/>
                <w:szCs w:val="26"/>
              </w:rPr>
              <w:t> 958,85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9D14E7" w:rsidP="00EC0EBA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101,7</w:t>
            </w:r>
          </w:p>
        </w:tc>
      </w:tr>
      <w:tr w:rsidR="007819BF" w:rsidRPr="00127AD0" w:rsidTr="00EC0EB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BF6557" w:rsidRDefault="007819BF" w:rsidP="00D920D6">
            <w:pPr>
              <w:rPr>
                <w:sz w:val="27"/>
                <w:szCs w:val="27"/>
              </w:rPr>
            </w:pPr>
            <w:r w:rsidRPr="00BF6557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EC0EBA">
            <w:pPr>
              <w:jc w:val="right"/>
              <w:rPr>
                <w:bCs/>
                <w:iCs/>
                <w:sz w:val="26"/>
                <w:szCs w:val="26"/>
              </w:rPr>
            </w:pPr>
          </w:p>
          <w:p w:rsidR="007819BF" w:rsidRPr="00654B41" w:rsidRDefault="007819BF" w:rsidP="00FB2AF1">
            <w:pPr>
              <w:jc w:val="right"/>
              <w:rPr>
                <w:bCs/>
                <w:iCs/>
                <w:sz w:val="26"/>
                <w:szCs w:val="26"/>
              </w:rPr>
            </w:pPr>
            <w:r w:rsidRPr="00654B41">
              <w:rPr>
                <w:bCs/>
                <w:iCs/>
                <w:sz w:val="26"/>
                <w:szCs w:val="26"/>
              </w:rPr>
              <w:t>33</w:t>
            </w:r>
            <w:r w:rsidR="00FB2AF1">
              <w:rPr>
                <w:bCs/>
                <w:iCs/>
                <w:sz w:val="26"/>
                <w:szCs w:val="26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EC0EBA">
            <w:pPr>
              <w:jc w:val="right"/>
              <w:rPr>
                <w:sz w:val="26"/>
                <w:szCs w:val="26"/>
              </w:rPr>
            </w:pPr>
          </w:p>
          <w:p w:rsidR="007819BF" w:rsidRPr="00654B41" w:rsidRDefault="00FB2AF1" w:rsidP="00FB2A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654B41" w:rsidRDefault="007819BF" w:rsidP="00EC0EBA">
            <w:pPr>
              <w:jc w:val="right"/>
              <w:rPr>
                <w:sz w:val="26"/>
                <w:szCs w:val="26"/>
              </w:rPr>
            </w:pPr>
          </w:p>
          <w:p w:rsidR="007819BF" w:rsidRPr="00654B41" w:rsidRDefault="009D14E7" w:rsidP="00EC0EBA">
            <w:pPr>
              <w:jc w:val="right"/>
              <w:rPr>
                <w:sz w:val="26"/>
                <w:szCs w:val="26"/>
              </w:rPr>
            </w:pPr>
            <w:r w:rsidRPr="009D14E7">
              <w:rPr>
                <w:sz w:val="26"/>
                <w:szCs w:val="26"/>
              </w:rPr>
              <w:t>105,2</w:t>
            </w:r>
          </w:p>
        </w:tc>
      </w:tr>
      <w:tr w:rsidR="007819BF" w:rsidRPr="00127AD0" w:rsidTr="00EC0EB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BF" w:rsidRPr="00BF6557" w:rsidRDefault="007819BF" w:rsidP="00D920D6">
            <w:pPr>
              <w:rPr>
                <w:b/>
                <w:bCs/>
                <w:sz w:val="27"/>
                <w:szCs w:val="27"/>
              </w:rPr>
            </w:pPr>
            <w:r w:rsidRPr="00BF6557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9D14E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16 684,20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9D14E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16 </w:t>
            </w:r>
            <w:r w:rsidR="007819BF" w:rsidRPr="007819BF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98,67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EC0EB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99,5</w:t>
            </w:r>
          </w:p>
        </w:tc>
      </w:tr>
      <w:tr w:rsidR="007819BF" w:rsidRPr="00127AD0" w:rsidTr="00EC0EBA">
        <w:trPr>
          <w:trHeight w:val="255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BF" w:rsidRPr="00BF6557" w:rsidRDefault="00DE17D0" w:rsidP="0015540A">
            <w:pPr>
              <w:rPr>
                <w:b/>
                <w:bCs/>
                <w:sz w:val="27"/>
                <w:szCs w:val="27"/>
              </w:rPr>
            </w:pPr>
            <w:r w:rsidRPr="00BF6557">
              <w:rPr>
                <w:b/>
                <w:bCs/>
                <w:sz w:val="27"/>
                <w:szCs w:val="27"/>
              </w:rPr>
              <w:t>И</w:t>
            </w:r>
            <w:r w:rsidR="007819BF" w:rsidRPr="00BF6557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7819BF" w:rsidP="009D14E7">
            <w:pPr>
              <w:jc w:val="right"/>
              <w:rPr>
                <w:b/>
                <w:bCs/>
                <w:sz w:val="26"/>
                <w:szCs w:val="26"/>
              </w:rPr>
            </w:pPr>
            <w:r w:rsidRPr="007819BF">
              <w:rPr>
                <w:b/>
                <w:bCs/>
                <w:sz w:val="26"/>
                <w:szCs w:val="26"/>
              </w:rPr>
              <w:t>1</w:t>
            </w:r>
            <w:r w:rsidR="009D14E7">
              <w:rPr>
                <w:b/>
                <w:bCs/>
                <w:sz w:val="26"/>
                <w:szCs w:val="26"/>
              </w:rPr>
              <w:t>9 929,90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7819BF" w:rsidP="009D14E7">
            <w:pPr>
              <w:jc w:val="right"/>
              <w:rPr>
                <w:b/>
                <w:sz w:val="26"/>
                <w:szCs w:val="26"/>
              </w:rPr>
            </w:pPr>
            <w:r w:rsidRPr="007819BF">
              <w:rPr>
                <w:b/>
                <w:sz w:val="26"/>
                <w:szCs w:val="26"/>
              </w:rPr>
              <w:t>1</w:t>
            </w:r>
            <w:r w:rsidR="009D14E7">
              <w:rPr>
                <w:b/>
                <w:sz w:val="26"/>
                <w:szCs w:val="26"/>
              </w:rPr>
              <w:t>9 910,12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9BF" w:rsidRPr="007819BF" w:rsidRDefault="009D14E7" w:rsidP="00EC0EB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99,9</w:t>
            </w:r>
          </w:p>
        </w:tc>
      </w:tr>
    </w:tbl>
    <w:p w:rsidR="009B03E2" w:rsidRPr="00797D1C" w:rsidRDefault="00797D1C" w:rsidP="003D305F">
      <w:pPr>
        <w:ind w:firstLine="709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F6557" w:rsidRPr="000147B3" w:rsidRDefault="00BF6557" w:rsidP="00BF6557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По сравнению с объемом доходов за 20</w:t>
      </w:r>
      <w:r w:rsidR="009D14E7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 (</w:t>
      </w:r>
      <w:r w:rsidR="00EC0EBA" w:rsidRPr="000147B3">
        <w:rPr>
          <w:b/>
          <w:bCs/>
          <w:sz w:val="27"/>
          <w:szCs w:val="27"/>
        </w:rPr>
        <w:t>1</w:t>
      </w:r>
      <w:r w:rsidR="009D14E7" w:rsidRPr="000147B3">
        <w:rPr>
          <w:b/>
          <w:bCs/>
          <w:sz w:val="27"/>
          <w:szCs w:val="27"/>
        </w:rPr>
        <w:t>1 474,2</w:t>
      </w:r>
      <w:r w:rsidRPr="000147B3">
        <w:rPr>
          <w:sz w:val="26"/>
          <w:szCs w:val="26"/>
        </w:rPr>
        <w:t xml:space="preserve"> тыс. руб.), темп роста доходов в 202</w:t>
      </w:r>
      <w:r w:rsidR="009D14E7" w:rsidRPr="000147B3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году составил </w:t>
      </w:r>
      <w:r w:rsidR="008D0145" w:rsidRPr="000147B3">
        <w:rPr>
          <w:sz w:val="26"/>
          <w:szCs w:val="26"/>
        </w:rPr>
        <w:t>1</w:t>
      </w:r>
      <w:r w:rsidR="00EC0EBA" w:rsidRPr="000147B3">
        <w:rPr>
          <w:sz w:val="26"/>
          <w:szCs w:val="26"/>
        </w:rPr>
        <w:t>7</w:t>
      </w:r>
      <w:r w:rsidR="009D14E7" w:rsidRPr="000147B3">
        <w:rPr>
          <w:sz w:val="26"/>
          <w:szCs w:val="26"/>
        </w:rPr>
        <w:t>3</w:t>
      </w:r>
      <w:r w:rsidR="00EC0EBA" w:rsidRPr="000147B3">
        <w:rPr>
          <w:sz w:val="26"/>
          <w:szCs w:val="26"/>
        </w:rPr>
        <w:t>,</w:t>
      </w:r>
      <w:r w:rsidR="00C0133E" w:rsidRPr="000147B3">
        <w:rPr>
          <w:sz w:val="26"/>
          <w:szCs w:val="26"/>
        </w:rPr>
        <w:t>5</w:t>
      </w:r>
      <w:r w:rsidR="008D0145" w:rsidRPr="000147B3">
        <w:rPr>
          <w:sz w:val="26"/>
          <w:szCs w:val="26"/>
        </w:rPr>
        <w:t>2</w:t>
      </w:r>
      <w:r w:rsidRPr="000147B3">
        <w:rPr>
          <w:sz w:val="26"/>
          <w:szCs w:val="26"/>
        </w:rPr>
        <w:t xml:space="preserve"> %, то есть произошло </w:t>
      </w:r>
      <w:r w:rsidR="009D14E7" w:rsidRPr="000147B3">
        <w:rPr>
          <w:sz w:val="26"/>
          <w:szCs w:val="26"/>
        </w:rPr>
        <w:t>увеличение</w:t>
      </w:r>
      <w:r w:rsidRPr="000147B3">
        <w:rPr>
          <w:sz w:val="26"/>
          <w:szCs w:val="26"/>
        </w:rPr>
        <w:t xml:space="preserve"> доходной части бюджета на </w:t>
      </w:r>
      <w:r w:rsidR="008D0145" w:rsidRPr="000147B3">
        <w:rPr>
          <w:sz w:val="26"/>
          <w:szCs w:val="26"/>
        </w:rPr>
        <w:t xml:space="preserve">73,52 </w:t>
      </w:r>
      <w:r w:rsidRPr="000147B3">
        <w:rPr>
          <w:sz w:val="26"/>
          <w:szCs w:val="26"/>
        </w:rPr>
        <w:t xml:space="preserve">%, что в абсолютной величине </w:t>
      </w:r>
      <w:r w:rsidR="001648FD" w:rsidRPr="000147B3">
        <w:rPr>
          <w:sz w:val="26"/>
          <w:szCs w:val="26"/>
        </w:rPr>
        <w:t>ниже</w:t>
      </w:r>
      <w:r w:rsidRPr="000147B3">
        <w:rPr>
          <w:sz w:val="26"/>
          <w:szCs w:val="26"/>
        </w:rPr>
        <w:t xml:space="preserve"> на </w:t>
      </w:r>
      <w:r w:rsidR="008D0145" w:rsidRPr="000147B3">
        <w:rPr>
          <w:sz w:val="26"/>
          <w:szCs w:val="26"/>
        </w:rPr>
        <w:t>8 435,92</w:t>
      </w:r>
      <w:r w:rsidRPr="000147B3">
        <w:rPr>
          <w:sz w:val="26"/>
          <w:szCs w:val="26"/>
        </w:rPr>
        <w:t xml:space="preserve"> тыс. руб.</w:t>
      </w:r>
    </w:p>
    <w:p w:rsidR="002148A6" w:rsidRPr="000147B3" w:rsidRDefault="002148A6" w:rsidP="002148A6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Поступление собственных доходов </w:t>
      </w:r>
      <w:r w:rsidR="008D0145" w:rsidRPr="000147B3">
        <w:rPr>
          <w:sz w:val="26"/>
          <w:szCs w:val="26"/>
        </w:rPr>
        <w:t>увелич</w:t>
      </w:r>
      <w:r w:rsidRPr="000147B3">
        <w:rPr>
          <w:sz w:val="26"/>
          <w:szCs w:val="26"/>
        </w:rPr>
        <w:t>илось по сравнению с фактом предыдущего года</w:t>
      </w:r>
      <w:r w:rsidR="00C0133E" w:rsidRPr="000147B3">
        <w:rPr>
          <w:sz w:val="26"/>
          <w:szCs w:val="26"/>
        </w:rPr>
        <w:t xml:space="preserve"> (</w:t>
      </w:r>
      <w:r w:rsidR="008D0145" w:rsidRPr="000147B3">
        <w:rPr>
          <w:b/>
          <w:bCs/>
          <w:sz w:val="27"/>
          <w:szCs w:val="27"/>
        </w:rPr>
        <w:t>2 905,9</w:t>
      </w:r>
      <w:r w:rsidR="00C0133E" w:rsidRPr="000147B3">
        <w:rPr>
          <w:b/>
          <w:bCs/>
          <w:sz w:val="27"/>
          <w:szCs w:val="27"/>
        </w:rPr>
        <w:t xml:space="preserve"> тыс. руб.)</w:t>
      </w:r>
      <w:r w:rsidRPr="000147B3">
        <w:rPr>
          <w:sz w:val="26"/>
          <w:szCs w:val="26"/>
        </w:rPr>
        <w:t xml:space="preserve"> на </w:t>
      </w:r>
      <w:r w:rsidR="008D0145" w:rsidRPr="000147B3">
        <w:rPr>
          <w:sz w:val="26"/>
          <w:szCs w:val="26"/>
        </w:rPr>
        <w:t>405,55</w:t>
      </w:r>
      <w:r w:rsidR="00C0133E" w:rsidRPr="000147B3">
        <w:rPr>
          <w:sz w:val="26"/>
          <w:szCs w:val="26"/>
        </w:rPr>
        <w:t xml:space="preserve"> </w:t>
      </w:r>
      <w:r w:rsidRPr="000147B3">
        <w:rPr>
          <w:sz w:val="26"/>
          <w:szCs w:val="26"/>
        </w:rPr>
        <w:t>тыс. руб.</w:t>
      </w:r>
      <w:r w:rsidR="00C0133E" w:rsidRPr="000147B3">
        <w:rPr>
          <w:sz w:val="26"/>
          <w:szCs w:val="26"/>
        </w:rPr>
        <w:t xml:space="preserve"> </w:t>
      </w:r>
    </w:p>
    <w:p w:rsidR="002148A6" w:rsidRPr="000147B3" w:rsidRDefault="002148A6" w:rsidP="002148A6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Поступление МБТ </w:t>
      </w:r>
      <w:r w:rsidR="008D0145" w:rsidRPr="000147B3">
        <w:rPr>
          <w:sz w:val="26"/>
          <w:szCs w:val="26"/>
        </w:rPr>
        <w:t>увеличилось</w:t>
      </w:r>
      <w:r w:rsidRPr="000147B3">
        <w:rPr>
          <w:sz w:val="26"/>
          <w:szCs w:val="26"/>
        </w:rPr>
        <w:t xml:space="preserve"> по сравнению с фактом прошлого года </w:t>
      </w:r>
      <w:r w:rsidR="00C0133E" w:rsidRPr="000147B3">
        <w:rPr>
          <w:sz w:val="26"/>
          <w:szCs w:val="26"/>
        </w:rPr>
        <w:t>(</w:t>
      </w:r>
      <w:r w:rsidR="008D0145" w:rsidRPr="000147B3">
        <w:rPr>
          <w:b/>
          <w:bCs/>
          <w:sz w:val="27"/>
          <w:szCs w:val="27"/>
        </w:rPr>
        <w:t>8 568,3</w:t>
      </w:r>
      <w:r w:rsidR="00C0133E" w:rsidRPr="000147B3">
        <w:rPr>
          <w:b/>
          <w:bCs/>
          <w:sz w:val="27"/>
          <w:szCs w:val="27"/>
        </w:rPr>
        <w:t xml:space="preserve"> тыс. руб.) </w:t>
      </w:r>
      <w:r w:rsidRPr="000147B3">
        <w:rPr>
          <w:sz w:val="26"/>
          <w:szCs w:val="26"/>
        </w:rPr>
        <w:t xml:space="preserve">на </w:t>
      </w:r>
      <w:r w:rsidR="008D0145" w:rsidRPr="000147B3">
        <w:rPr>
          <w:sz w:val="26"/>
          <w:szCs w:val="26"/>
        </w:rPr>
        <w:t>8 030,37</w:t>
      </w:r>
      <w:r w:rsidRPr="000147B3">
        <w:rPr>
          <w:sz w:val="26"/>
          <w:szCs w:val="26"/>
        </w:rPr>
        <w:t xml:space="preserve"> тыс. руб.</w:t>
      </w:r>
    </w:p>
    <w:p w:rsidR="002148A6" w:rsidRPr="000147B3" w:rsidRDefault="002148A6" w:rsidP="002148A6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0147B3">
        <w:rPr>
          <w:b/>
          <w:sz w:val="26"/>
          <w:szCs w:val="26"/>
        </w:rPr>
        <w:t xml:space="preserve">Налоговые доходы </w:t>
      </w:r>
      <w:r w:rsidRPr="000147B3">
        <w:rPr>
          <w:sz w:val="26"/>
          <w:szCs w:val="26"/>
        </w:rPr>
        <w:t xml:space="preserve">составили </w:t>
      </w:r>
      <w:r w:rsidR="008D0145" w:rsidRPr="000147B3">
        <w:rPr>
          <w:bCs/>
          <w:iCs/>
          <w:sz w:val="26"/>
          <w:szCs w:val="26"/>
        </w:rPr>
        <w:t>2 958,85</w:t>
      </w:r>
      <w:r w:rsidRPr="000147B3">
        <w:rPr>
          <w:color w:val="000000"/>
          <w:sz w:val="26"/>
          <w:szCs w:val="26"/>
        </w:rPr>
        <w:t xml:space="preserve"> тыс. рублей при плане </w:t>
      </w:r>
      <w:r w:rsidR="008D0145" w:rsidRPr="000147B3">
        <w:rPr>
          <w:bCs/>
          <w:iCs/>
          <w:sz w:val="26"/>
          <w:szCs w:val="26"/>
        </w:rPr>
        <w:t>2 910,4</w:t>
      </w:r>
      <w:r w:rsidRPr="000147B3">
        <w:rPr>
          <w:color w:val="000000"/>
          <w:sz w:val="26"/>
          <w:szCs w:val="26"/>
        </w:rPr>
        <w:t xml:space="preserve"> тыс. рублей (</w:t>
      </w:r>
      <w:r w:rsidR="008D0145" w:rsidRPr="000147B3">
        <w:rPr>
          <w:bCs/>
          <w:sz w:val="26"/>
          <w:szCs w:val="26"/>
        </w:rPr>
        <w:t>101,7</w:t>
      </w:r>
      <w:r w:rsidRPr="000147B3">
        <w:rPr>
          <w:color w:val="000000"/>
          <w:sz w:val="26"/>
          <w:szCs w:val="26"/>
        </w:rPr>
        <w:t>%)</w:t>
      </w:r>
      <w:r w:rsidRPr="000147B3">
        <w:rPr>
          <w:sz w:val="26"/>
          <w:szCs w:val="26"/>
        </w:rPr>
        <w:t xml:space="preserve">, по сравнению с уровнем предыдущего года доходы </w:t>
      </w:r>
      <w:r w:rsidR="008D0145" w:rsidRPr="000147B3">
        <w:rPr>
          <w:sz w:val="26"/>
          <w:szCs w:val="26"/>
        </w:rPr>
        <w:t>увеличились</w:t>
      </w:r>
      <w:r w:rsidRPr="000147B3">
        <w:rPr>
          <w:sz w:val="26"/>
          <w:szCs w:val="26"/>
        </w:rPr>
        <w:t xml:space="preserve"> на </w:t>
      </w:r>
      <w:r w:rsidR="008D0145" w:rsidRPr="000147B3">
        <w:rPr>
          <w:sz w:val="26"/>
          <w:szCs w:val="26"/>
        </w:rPr>
        <w:t>344,05</w:t>
      </w:r>
      <w:r w:rsidRPr="000147B3">
        <w:rPr>
          <w:sz w:val="26"/>
          <w:szCs w:val="26"/>
        </w:rPr>
        <w:t xml:space="preserve"> тыс. руб. в том числе:</w:t>
      </w:r>
    </w:p>
    <w:p w:rsidR="002148A6" w:rsidRPr="000147B3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0147B3">
        <w:rPr>
          <w:sz w:val="26"/>
          <w:szCs w:val="26"/>
        </w:rPr>
        <w:t>1.</w:t>
      </w:r>
      <w:r w:rsidRPr="000147B3">
        <w:rPr>
          <w:i/>
          <w:sz w:val="26"/>
          <w:szCs w:val="26"/>
          <w:u w:val="single"/>
        </w:rPr>
        <w:t>Налог на доходы физических лиц</w:t>
      </w:r>
      <w:r w:rsidRPr="000147B3">
        <w:rPr>
          <w:b/>
          <w:sz w:val="26"/>
          <w:szCs w:val="26"/>
        </w:rPr>
        <w:t xml:space="preserve"> </w:t>
      </w:r>
      <w:r w:rsidRPr="000147B3">
        <w:rPr>
          <w:sz w:val="26"/>
          <w:szCs w:val="26"/>
        </w:rPr>
        <w:t xml:space="preserve">- </w:t>
      </w:r>
      <w:r w:rsidRPr="000147B3">
        <w:rPr>
          <w:color w:val="000000"/>
          <w:sz w:val="26"/>
          <w:szCs w:val="26"/>
        </w:rPr>
        <w:t xml:space="preserve">в бюджет поселения поступило </w:t>
      </w:r>
      <w:r w:rsidR="008D0145" w:rsidRPr="000147B3">
        <w:rPr>
          <w:color w:val="000000"/>
          <w:sz w:val="26"/>
          <w:szCs w:val="26"/>
        </w:rPr>
        <w:t>383,71</w:t>
      </w:r>
      <w:r w:rsidRPr="000147B3">
        <w:rPr>
          <w:color w:val="000000"/>
          <w:sz w:val="26"/>
          <w:szCs w:val="26"/>
        </w:rPr>
        <w:t xml:space="preserve"> тыс. рублей при плане </w:t>
      </w:r>
      <w:r w:rsidR="008D0145" w:rsidRPr="000147B3">
        <w:rPr>
          <w:color w:val="000000"/>
          <w:sz w:val="26"/>
          <w:szCs w:val="26"/>
        </w:rPr>
        <w:t>356,5</w:t>
      </w:r>
      <w:r w:rsidRPr="000147B3">
        <w:rPr>
          <w:color w:val="000000"/>
          <w:sz w:val="26"/>
          <w:szCs w:val="26"/>
        </w:rPr>
        <w:t xml:space="preserve"> тыс. рублей (1</w:t>
      </w:r>
      <w:r w:rsidR="00C0133E" w:rsidRPr="000147B3">
        <w:rPr>
          <w:color w:val="000000"/>
          <w:sz w:val="26"/>
          <w:szCs w:val="26"/>
        </w:rPr>
        <w:t>0</w:t>
      </w:r>
      <w:r w:rsidR="008D0145" w:rsidRPr="000147B3">
        <w:rPr>
          <w:color w:val="000000"/>
          <w:sz w:val="26"/>
          <w:szCs w:val="26"/>
        </w:rPr>
        <w:t>7,6</w:t>
      </w:r>
      <w:r w:rsidRPr="000147B3">
        <w:rPr>
          <w:color w:val="000000"/>
          <w:sz w:val="26"/>
          <w:szCs w:val="26"/>
        </w:rPr>
        <w:t>%)</w:t>
      </w:r>
      <w:r w:rsidRPr="000147B3">
        <w:rPr>
          <w:sz w:val="26"/>
          <w:szCs w:val="26"/>
        </w:rPr>
        <w:t>, что выше уровня 20</w:t>
      </w:r>
      <w:r w:rsidR="008D0145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на </w:t>
      </w:r>
      <w:r w:rsidR="008D0145" w:rsidRPr="000147B3">
        <w:rPr>
          <w:sz w:val="26"/>
          <w:szCs w:val="26"/>
        </w:rPr>
        <w:t>36,21</w:t>
      </w:r>
      <w:r w:rsidRPr="000147B3">
        <w:rPr>
          <w:sz w:val="26"/>
          <w:szCs w:val="26"/>
        </w:rPr>
        <w:t xml:space="preserve"> тыс. руб.</w:t>
      </w:r>
      <w:r w:rsidRPr="000147B3">
        <w:rPr>
          <w:color w:val="000000"/>
          <w:sz w:val="26"/>
          <w:szCs w:val="26"/>
        </w:rPr>
        <w:t xml:space="preserve"> </w:t>
      </w:r>
    </w:p>
    <w:p w:rsidR="002148A6" w:rsidRPr="000147B3" w:rsidRDefault="002148A6" w:rsidP="002148A6">
      <w:pPr>
        <w:ind w:firstLine="709"/>
        <w:jc w:val="both"/>
        <w:rPr>
          <w:color w:val="000000"/>
          <w:sz w:val="26"/>
          <w:szCs w:val="26"/>
        </w:rPr>
      </w:pPr>
      <w:r w:rsidRPr="000147B3">
        <w:rPr>
          <w:sz w:val="26"/>
          <w:szCs w:val="26"/>
        </w:rPr>
        <w:t xml:space="preserve">2. </w:t>
      </w:r>
      <w:r w:rsidRPr="000147B3">
        <w:rPr>
          <w:i/>
          <w:sz w:val="26"/>
          <w:szCs w:val="26"/>
          <w:u w:val="single"/>
        </w:rPr>
        <w:t>Налог на имущество физ. лиц</w:t>
      </w:r>
      <w:r w:rsidRPr="000147B3">
        <w:rPr>
          <w:b/>
          <w:sz w:val="26"/>
          <w:szCs w:val="26"/>
        </w:rPr>
        <w:t xml:space="preserve"> </w:t>
      </w:r>
      <w:r w:rsidRPr="000147B3">
        <w:rPr>
          <w:sz w:val="26"/>
          <w:szCs w:val="26"/>
        </w:rPr>
        <w:t xml:space="preserve">- поступило </w:t>
      </w:r>
      <w:r w:rsidR="007D4449" w:rsidRPr="000147B3">
        <w:rPr>
          <w:sz w:val="26"/>
          <w:szCs w:val="26"/>
        </w:rPr>
        <w:t>44,05</w:t>
      </w:r>
      <w:r w:rsidR="00C0133E" w:rsidRPr="000147B3">
        <w:rPr>
          <w:sz w:val="26"/>
          <w:szCs w:val="26"/>
        </w:rPr>
        <w:t xml:space="preserve"> т</w:t>
      </w:r>
      <w:r w:rsidRPr="000147B3">
        <w:rPr>
          <w:color w:val="000000"/>
          <w:sz w:val="26"/>
          <w:szCs w:val="26"/>
        </w:rPr>
        <w:t xml:space="preserve">ыс. рублей при плане </w:t>
      </w:r>
      <w:r w:rsidR="007D4449" w:rsidRPr="000147B3">
        <w:rPr>
          <w:color w:val="000000"/>
          <w:sz w:val="26"/>
          <w:szCs w:val="26"/>
        </w:rPr>
        <w:t xml:space="preserve">77,3 </w:t>
      </w:r>
      <w:r w:rsidRPr="000147B3">
        <w:rPr>
          <w:color w:val="000000"/>
          <w:sz w:val="26"/>
          <w:szCs w:val="26"/>
        </w:rPr>
        <w:t>тыс. рублей (</w:t>
      </w:r>
      <w:r w:rsidR="007D4449" w:rsidRPr="000147B3">
        <w:rPr>
          <w:color w:val="000000"/>
          <w:sz w:val="26"/>
          <w:szCs w:val="26"/>
        </w:rPr>
        <w:t>57,3</w:t>
      </w:r>
      <w:r w:rsidRPr="000147B3">
        <w:rPr>
          <w:color w:val="000000"/>
          <w:sz w:val="26"/>
          <w:szCs w:val="26"/>
        </w:rPr>
        <w:t>%)</w:t>
      </w:r>
      <w:r w:rsidRPr="000147B3">
        <w:rPr>
          <w:sz w:val="26"/>
          <w:szCs w:val="26"/>
        </w:rPr>
        <w:t xml:space="preserve">, что </w:t>
      </w:r>
      <w:r w:rsidR="00C0133E" w:rsidRPr="000147B3">
        <w:rPr>
          <w:sz w:val="26"/>
          <w:szCs w:val="26"/>
        </w:rPr>
        <w:t>ниже</w:t>
      </w:r>
      <w:r w:rsidRPr="000147B3">
        <w:rPr>
          <w:sz w:val="26"/>
          <w:szCs w:val="26"/>
        </w:rPr>
        <w:t xml:space="preserve"> уровня 20</w:t>
      </w:r>
      <w:r w:rsidR="007D4449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на </w:t>
      </w:r>
      <w:r w:rsidR="007D4449" w:rsidRPr="000147B3">
        <w:rPr>
          <w:sz w:val="26"/>
          <w:szCs w:val="26"/>
        </w:rPr>
        <w:t>42,75</w:t>
      </w:r>
      <w:r w:rsidRPr="000147B3">
        <w:rPr>
          <w:sz w:val="26"/>
          <w:szCs w:val="26"/>
        </w:rPr>
        <w:t xml:space="preserve"> тыс. руб. </w:t>
      </w:r>
    </w:p>
    <w:p w:rsidR="002148A6" w:rsidRPr="000147B3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3. </w:t>
      </w:r>
      <w:r w:rsidRPr="000147B3">
        <w:rPr>
          <w:i/>
          <w:sz w:val="26"/>
          <w:szCs w:val="26"/>
          <w:u w:val="single"/>
        </w:rPr>
        <w:t>Земельный налог с организаций</w:t>
      </w:r>
      <w:r w:rsidRPr="000147B3">
        <w:rPr>
          <w:sz w:val="26"/>
          <w:szCs w:val="26"/>
        </w:rPr>
        <w:t xml:space="preserve"> </w:t>
      </w:r>
      <w:r w:rsidRPr="000147B3">
        <w:rPr>
          <w:color w:val="000000"/>
          <w:sz w:val="26"/>
          <w:szCs w:val="26"/>
        </w:rPr>
        <w:t xml:space="preserve">в бюджет поступило </w:t>
      </w:r>
      <w:r w:rsidR="007D4449" w:rsidRPr="000147B3">
        <w:rPr>
          <w:color w:val="000000"/>
          <w:sz w:val="26"/>
          <w:szCs w:val="26"/>
        </w:rPr>
        <w:t>6,97</w:t>
      </w:r>
      <w:r w:rsidRPr="000147B3">
        <w:rPr>
          <w:color w:val="000000"/>
          <w:sz w:val="26"/>
          <w:szCs w:val="26"/>
        </w:rPr>
        <w:t xml:space="preserve"> тыс. рублей при плане </w:t>
      </w:r>
      <w:r w:rsidR="007D4449" w:rsidRPr="000147B3">
        <w:rPr>
          <w:color w:val="000000"/>
          <w:sz w:val="26"/>
          <w:szCs w:val="26"/>
        </w:rPr>
        <w:t>2,2</w:t>
      </w:r>
      <w:r w:rsidRPr="000147B3">
        <w:rPr>
          <w:color w:val="000000"/>
          <w:sz w:val="26"/>
          <w:szCs w:val="26"/>
        </w:rPr>
        <w:t xml:space="preserve"> тыс. рублей. (</w:t>
      </w:r>
      <w:r w:rsidR="007D4449" w:rsidRPr="000147B3">
        <w:rPr>
          <w:color w:val="000000"/>
          <w:sz w:val="26"/>
          <w:szCs w:val="26"/>
        </w:rPr>
        <w:t>316,8</w:t>
      </w:r>
      <w:r w:rsidRPr="000147B3">
        <w:rPr>
          <w:color w:val="000000"/>
          <w:sz w:val="26"/>
          <w:szCs w:val="26"/>
        </w:rPr>
        <w:t>%)</w:t>
      </w:r>
      <w:r w:rsidRPr="000147B3">
        <w:rPr>
          <w:sz w:val="26"/>
          <w:szCs w:val="26"/>
        </w:rPr>
        <w:t xml:space="preserve">, что </w:t>
      </w:r>
      <w:r w:rsidR="007D4449" w:rsidRPr="000147B3">
        <w:rPr>
          <w:sz w:val="26"/>
          <w:szCs w:val="26"/>
        </w:rPr>
        <w:t>ниже</w:t>
      </w:r>
      <w:r w:rsidRPr="000147B3">
        <w:rPr>
          <w:sz w:val="26"/>
          <w:szCs w:val="26"/>
        </w:rPr>
        <w:t xml:space="preserve"> уровня 20</w:t>
      </w:r>
      <w:r w:rsidR="007D4449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на </w:t>
      </w:r>
      <w:r w:rsidR="007D4449" w:rsidRPr="000147B3">
        <w:rPr>
          <w:sz w:val="26"/>
          <w:szCs w:val="26"/>
        </w:rPr>
        <w:t>1,53</w:t>
      </w:r>
      <w:r w:rsidRPr="000147B3">
        <w:rPr>
          <w:sz w:val="26"/>
          <w:szCs w:val="26"/>
        </w:rPr>
        <w:t xml:space="preserve"> тыс. руб. </w:t>
      </w:r>
    </w:p>
    <w:p w:rsidR="002148A6" w:rsidRPr="000147B3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4. </w:t>
      </w:r>
      <w:r w:rsidRPr="000147B3">
        <w:rPr>
          <w:i/>
          <w:sz w:val="26"/>
          <w:szCs w:val="26"/>
          <w:u w:val="single"/>
        </w:rPr>
        <w:t>Земельный налог с физических лиц</w:t>
      </w:r>
      <w:r w:rsidRPr="000147B3">
        <w:rPr>
          <w:sz w:val="26"/>
          <w:szCs w:val="26"/>
        </w:rPr>
        <w:t xml:space="preserve"> </w:t>
      </w:r>
      <w:r w:rsidRPr="000147B3">
        <w:rPr>
          <w:color w:val="000000"/>
          <w:sz w:val="26"/>
          <w:szCs w:val="26"/>
        </w:rPr>
        <w:t xml:space="preserve">в бюджет поступило </w:t>
      </w:r>
      <w:r w:rsidR="007D4449" w:rsidRPr="000147B3">
        <w:rPr>
          <w:color w:val="000000"/>
          <w:sz w:val="26"/>
          <w:szCs w:val="26"/>
        </w:rPr>
        <w:t>83,61</w:t>
      </w:r>
      <w:r w:rsidRPr="000147B3">
        <w:rPr>
          <w:color w:val="000000"/>
          <w:sz w:val="26"/>
          <w:szCs w:val="26"/>
        </w:rPr>
        <w:t xml:space="preserve"> тыс. рублей при плане </w:t>
      </w:r>
      <w:r w:rsidR="007D4449" w:rsidRPr="000147B3">
        <w:rPr>
          <w:color w:val="000000"/>
          <w:sz w:val="26"/>
          <w:szCs w:val="26"/>
        </w:rPr>
        <w:t>112,0</w:t>
      </w:r>
      <w:r w:rsidRPr="000147B3">
        <w:rPr>
          <w:color w:val="000000"/>
          <w:sz w:val="26"/>
          <w:szCs w:val="26"/>
        </w:rPr>
        <w:t xml:space="preserve"> тыс. рублей. (</w:t>
      </w:r>
      <w:r w:rsidR="00092705" w:rsidRPr="000147B3">
        <w:rPr>
          <w:color w:val="000000"/>
          <w:sz w:val="26"/>
          <w:szCs w:val="26"/>
        </w:rPr>
        <w:t>100,7</w:t>
      </w:r>
      <w:r w:rsidRPr="000147B3">
        <w:rPr>
          <w:color w:val="000000"/>
          <w:sz w:val="26"/>
          <w:szCs w:val="26"/>
        </w:rPr>
        <w:t>%)</w:t>
      </w:r>
      <w:r w:rsidRPr="000147B3">
        <w:rPr>
          <w:sz w:val="26"/>
          <w:szCs w:val="26"/>
        </w:rPr>
        <w:t>, что ниже уровня 20</w:t>
      </w:r>
      <w:r w:rsidR="007D4449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на </w:t>
      </w:r>
      <w:r w:rsidR="007D4449" w:rsidRPr="000147B3">
        <w:rPr>
          <w:sz w:val="26"/>
          <w:szCs w:val="26"/>
        </w:rPr>
        <w:t>13,59</w:t>
      </w:r>
      <w:r w:rsidRPr="000147B3">
        <w:rPr>
          <w:sz w:val="26"/>
          <w:szCs w:val="26"/>
        </w:rPr>
        <w:t xml:space="preserve"> тыс. руб.</w:t>
      </w:r>
    </w:p>
    <w:p w:rsidR="00092705" w:rsidRPr="000147B3" w:rsidRDefault="00092705" w:rsidP="002148A6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0147B3">
        <w:rPr>
          <w:sz w:val="26"/>
          <w:szCs w:val="26"/>
        </w:rPr>
        <w:t xml:space="preserve">5. </w:t>
      </w:r>
      <w:r w:rsidRPr="000147B3">
        <w:rPr>
          <w:i/>
          <w:sz w:val="26"/>
          <w:szCs w:val="26"/>
          <w:u w:val="single"/>
        </w:rPr>
        <w:t>Единый сельскохозяйственный налог</w:t>
      </w:r>
      <w:r w:rsidRPr="000147B3">
        <w:rPr>
          <w:sz w:val="26"/>
          <w:szCs w:val="26"/>
        </w:rPr>
        <w:t xml:space="preserve"> </w:t>
      </w:r>
      <w:r w:rsidRPr="000147B3">
        <w:rPr>
          <w:b/>
          <w:sz w:val="26"/>
          <w:szCs w:val="26"/>
        </w:rPr>
        <w:t>-</w:t>
      </w:r>
      <w:r w:rsidRPr="000147B3">
        <w:rPr>
          <w:sz w:val="26"/>
          <w:szCs w:val="26"/>
        </w:rPr>
        <w:t xml:space="preserve"> поступило </w:t>
      </w:r>
      <w:r w:rsidR="007D4449" w:rsidRPr="000147B3">
        <w:rPr>
          <w:sz w:val="26"/>
          <w:szCs w:val="26"/>
        </w:rPr>
        <w:t>2,69</w:t>
      </w:r>
      <w:r w:rsidRPr="000147B3">
        <w:rPr>
          <w:sz w:val="26"/>
          <w:szCs w:val="26"/>
        </w:rPr>
        <w:t xml:space="preserve"> </w:t>
      </w:r>
      <w:r w:rsidRPr="000147B3">
        <w:rPr>
          <w:color w:val="000000"/>
          <w:sz w:val="26"/>
          <w:szCs w:val="26"/>
        </w:rPr>
        <w:t xml:space="preserve">тыс. рублей при плане </w:t>
      </w:r>
      <w:r w:rsidR="007D4449" w:rsidRPr="000147B3">
        <w:rPr>
          <w:color w:val="000000"/>
          <w:sz w:val="26"/>
          <w:szCs w:val="26"/>
        </w:rPr>
        <w:t>5,2</w:t>
      </w:r>
      <w:r w:rsidRPr="000147B3">
        <w:rPr>
          <w:color w:val="000000"/>
          <w:sz w:val="26"/>
          <w:szCs w:val="26"/>
        </w:rPr>
        <w:t xml:space="preserve"> тыс. рублей</w:t>
      </w:r>
      <w:r w:rsidR="007D4449" w:rsidRPr="000147B3">
        <w:rPr>
          <w:color w:val="000000"/>
          <w:sz w:val="26"/>
          <w:szCs w:val="26"/>
        </w:rPr>
        <w:t xml:space="preserve"> </w:t>
      </w:r>
      <w:r w:rsidRPr="000147B3">
        <w:rPr>
          <w:color w:val="000000"/>
          <w:sz w:val="26"/>
          <w:szCs w:val="26"/>
        </w:rPr>
        <w:t>(</w:t>
      </w:r>
      <w:r w:rsidR="007D4449" w:rsidRPr="000147B3">
        <w:rPr>
          <w:color w:val="000000"/>
          <w:sz w:val="26"/>
          <w:szCs w:val="26"/>
        </w:rPr>
        <w:t>51,7</w:t>
      </w:r>
      <w:r w:rsidRPr="000147B3">
        <w:rPr>
          <w:color w:val="000000"/>
          <w:sz w:val="26"/>
          <w:szCs w:val="26"/>
        </w:rPr>
        <w:t>%)</w:t>
      </w:r>
      <w:r w:rsidRPr="000147B3">
        <w:rPr>
          <w:sz w:val="26"/>
          <w:szCs w:val="26"/>
        </w:rPr>
        <w:t xml:space="preserve">, что </w:t>
      </w:r>
      <w:r w:rsidR="007D4449" w:rsidRPr="000147B3">
        <w:rPr>
          <w:sz w:val="26"/>
          <w:szCs w:val="26"/>
        </w:rPr>
        <w:t>ниже</w:t>
      </w:r>
      <w:r w:rsidRPr="000147B3">
        <w:rPr>
          <w:sz w:val="26"/>
          <w:szCs w:val="26"/>
        </w:rPr>
        <w:t xml:space="preserve"> уровня 20</w:t>
      </w:r>
      <w:r w:rsidR="007D4449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на </w:t>
      </w:r>
      <w:r w:rsidR="007D4449" w:rsidRPr="000147B3">
        <w:rPr>
          <w:sz w:val="26"/>
          <w:szCs w:val="26"/>
        </w:rPr>
        <w:t>10,51</w:t>
      </w:r>
      <w:r w:rsidRPr="000147B3">
        <w:rPr>
          <w:sz w:val="26"/>
          <w:szCs w:val="26"/>
        </w:rPr>
        <w:t xml:space="preserve"> тыс. руб.</w:t>
      </w:r>
    </w:p>
    <w:p w:rsidR="002148A6" w:rsidRPr="000147B3" w:rsidRDefault="00092705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6</w:t>
      </w:r>
      <w:r w:rsidR="002148A6" w:rsidRPr="000147B3">
        <w:rPr>
          <w:sz w:val="26"/>
          <w:szCs w:val="26"/>
        </w:rPr>
        <w:t xml:space="preserve">. </w:t>
      </w:r>
      <w:r w:rsidR="002148A6" w:rsidRPr="000147B3">
        <w:rPr>
          <w:i/>
          <w:sz w:val="26"/>
          <w:szCs w:val="26"/>
          <w:u w:val="single"/>
        </w:rPr>
        <w:t xml:space="preserve">Доходы от уплаты акцизов </w:t>
      </w:r>
      <w:r w:rsidR="002148A6" w:rsidRPr="000147B3">
        <w:rPr>
          <w:sz w:val="26"/>
          <w:szCs w:val="26"/>
        </w:rPr>
        <w:t xml:space="preserve">- поступило </w:t>
      </w:r>
      <w:r w:rsidRPr="000147B3">
        <w:rPr>
          <w:sz w:val="26"/>
          <w:szCs w:val="26"/>
        </w:rPr>
        <w:t>2</w:t>
      </w:r>
      <w:r w:rsidR="007D4449" w:rsidRPr="000147B3">
        <w:rPr>
          <w:sz w:val="26"/>
          <w:szCs w:val="26"/>
        </w:rPr>
        <w:t> 437,82</w:t>
      </w:r>
      <w:r w:rsidR="002148A6" w:rsidRPr="000147B3">
        <w:rPr>
          <w:color w:val="000000"/>
          <w:sz w:val="26"/>
          <w:szCs w:val="26"/>
        </w:rPr>
        <w:t xml:space="preserve"> тыс. рублей при плане </w:t>
      </w:r>
      <w:r w:rsidRPr="000147B3">
        <w:rPr>
          <w:color w:val="000000"/>
          <w:sz w:val="26"/>
          <w:szCs w:val="26"/>
        </w:rPr>
        <w:t>2 </w:t>
      </w:r>
      <w:r w:rsidR="007D4449" w:rsidRPr="000147B3">
        <w:rPr>
          <w:color w:val="000000"/>
          <w:sz w:val="26"/>
          <w:szCs w:val="26"/>
        </w:rPr>
        <w:t>357</w:t>
      </w:r>
      <w:r w:rsidRPr="000147B3">
        <w:rPr>
          <w:color w:val="000000"/>
          <w:sz w:val="26"/>
          <w:szCs w:val="26"/>
        </w:rPr>
        <w:t>,0</w:t>
      </w:r>
      <w:r w:rsidR="002148A6" w:rsidRPr="000147B3">
        <w:rPr>
          <w:color w:val="000000"/>
          <w:sz w:val="26"/>
          <w:szCs w:val="26"/>
        </w:rPr>
        <w:t xml:space="preserve"> тыс. рублей (</w:t>
      </w:r>
      <w:r w:rsidR="007D4449" w:rsidRPr="000147B3">
        <w:rPr>
          <w:color w:val="000000"/>
          <w:sz w:val="26"/>
          <w:szCs w:val="26"/>
        </w:rPr>
        <w:t>103,4</w:t>
      </w:r>
      <w:r w:rsidR="002148A6" w:rsidRPr="000147B3">
        <w:rPr>
          <w:color w:val="000000"/>
          <w:sz w:val="26"/>
          <w:szCs w:val="26"/>
        </w:rPr>
        <w:t>%)</w:t>
      </w:r>
      <w:r w:rsidR="002148A6" w:rsidRPr="000147B3">
        <w:rPr>
          <w:sz w:val="26"/>
          <w:szCs w:val="26"/>
        </w:rPr>
        <w:t xml:space="preserve">, что </w:t>
      </w:r>
      <w:r w:rsidR="007D4449" w:rsidRPr="000147B3">
        <w:rPr>
          <w:sz w:val="26"/>
          <w:szCs w:val="26"/>
        </w:rPr>
        <w:t>выше</w:t>
      </w:r>
      <w:r w:rsidR="002148A6" w:rsidRPr="000147B3">
        <w:rPr>
          <w:sz w:val="26"/>
          <w:szCs w:val="26"/>
        </w:rPr>
        <w:t xml:space="preserve"> уровня 20</w:t>
      </w:r>
      <w:r w:rsidR="007D4449" w:rsidRPr="000147B3">
        <w:rPr>
          <w:sz w:val="26"/>
          <w:szCs w:val="26"/>
        </w:rPr>
        <w:t>20</w:t>
      </w:r>
      <w:r w:rsidR="002148A6" w:rsidRPr="000147B3">
        <w:rPr>
          <w:sz w:val="26"/>
          <w:szCs w:val="26"/>
        </w:rPr>
        <w:t xml:space="preserve"> года на </w:t>
      </w:r>
      <w:r w:rsidR="007D4449" w:rsidRPr="000147B3">
        <w:rPr>
          <w:sz w:val="26"/>
          <w:szCs w:val="26"/>
        </w:rPr>
        <w:t>376,22.</w:t>
      </w:r>
      <w:r w:rsidR="002148A6" w:rsidRPr="000147B3">
        <w:rPr>
          <w:sz w:val="26"/>
          <w:szCs w:val="26"/>
        </w:rPr>
        <w:t xml:space="preserve"> тыс. руб.</w:t>
      </w:r>
      <w:r w:rsidR="002148A6" w:rsidRPr="000147B3">
        <w:rPr>
          <w:color w:val="000000"/>
          <w:sz w:val="26"/>
          <w:szCs w:val="26"/>
        </w:rPr>
        <w:t xml:space="preserve"> </w:t>
      </w:r>
    </w:p>
    <w:p w:rsidR="002148A6" w:rsidRPr="00366F69" w:rsidRDefault="002148A6" w:rsidP="00366F69">
      <w:pPr>
        <w:pStyle w:val="a7"/>
        <w:spacing w:after="0"/>
        <w:ind w:firstLine="709"/>
        <w:jc w:val="both"/>
        <w:rPr>
          <w:sz w:val="26"/>
          <w:szCs w:val="26"/>
        </w:rPr>
      </w:pPr>
      <w:r w:rsidRPr="00366F69">
        <w:rPr>
          <w:b/>
          <w:sz w:val="26"/>
          <w:szCs w:val="26"/>
        </w:rPr>
        <w:t>Неналоговые доходы</w:t>
      </w:r>
      <w:r w:rsidRPr="00366F69">
        <w:rPr>
          <w:sz w:val="26"/>
          <w:szCs w:val="26"/>
        </w:rPr>
        <w:t xml:space="preserve"> при плане </w:t>
      </w:r>
      <w:r w:rsidR="00865489" w:rsidRPr="00366F69">
        <w:rPr>
          <w:sz w:val="26"/>
          <w:szCs w:val="26"/>
        </w:rPr>
        <w:t>335,3</w:t>
      </w:r>
      <w:r w:rsidR="00092705" w:rsidRPr="00366F69">
        <w:rPr>
          <w:sz w:val="26"/>
          <w:szCs w:val="26"/>
        </w:rPr>
        <w:t xml:space="preserve"> </w:t>
      </w:r>
      <w:r w:rsidRPr="00366F69">
        <w:rPr>
          <w:color w:val="000000"/>
          <w:sz w:val="26"/>
          <w:szCs w:val="26"/>
        </w:rPr>
        <w:t>тыс. рублей, поступило</w:t>
      </w:r>
      <w:r w:rsidR="00865489" w:rsidRPr="00366F69">
        <w:rPr>
          <w:color w:val="000000"/>
          <w:sz w:val="26"/>
          <w:szCs w:val="26"/>
        </w:rPr>
        <w:t xml:space="preserve"> </w:t>
      </w:r>
      <w:r w:rsidR="007D4449" w:rsidRPr="00366F69">
        <w:rPr>
          <w:color w:val="000000"/>
          <w:sz w:val="26"/>
          <w:szCs w:val="26"/>
        </w:rPr>
        <w:t>352,6</w:t>
      </w:r>
      <w:r w:rsidRPr="00366F69">
        <w:rPr>
          <w:color w:val="000000"/>
          <w:sz w:val="26"/>
          <w:szCs w:val="26"/>
        </w:rPr>
        <w:t xml:space="preserve"> тыс. рублей (</w:t>
      </w:r>
      <w:r w:rsidR="00865489" w:rsidRPr="00366F69">
        <w:rPr>
          <w:color w:val="000000"/>
          <w:sz w:val="26"/>
          <w:szCs w:val="26"/>
        </w:rPr>
        <w:t>105,2</w:t>
      </w:r>
      <w:r w:rsidRPr="00366F69">
        <w:rPr>
          <w:color w:val="000000"/>
          <w:sz w:val="26"/>
          <w:szCs w:val="26"/>
        </w:rPr>
        <w:t>%)</w:t>
      </w:r>
      <w:r w:rsidRPr="00366F69">
        <w:rPr>
          <w:sz w:val="26"/>
          <w:szCs w:val="26"/>
        </w:rPr>
        <w:t xml:space="preserve">, что </w:t>
      </w:r>
      <w:r w:rsidR="00865489" w:rsidRPr="00366F69">
        <w:rPr>
          <w:sz w:val="26"/>
          <w:szCs w:val="26"/>
        </w:rPr>
        <w:t>выше</w:t>
      </w:r>
      <w:r w:rsidRPr="00366F69">
        <w:rPr>
          <w:sz w:val="26"/>
          <w:szCs w:val="26"/>
        </w:rPr>
        <w:t xml:space="preserve"> уровня 20</w:t>
      </w:r>
      <w:r w:rsidR="00865489" w:rsidRPr="00366F69">
        <w:rPr>
          <w:sz w:val="26"/>
          <w:szCs w:val="26"/>
        </w:rPr>
        <w:t>20</w:t>
      </w:r>
      <w:r w:rsidRPr="00366F69">
        <w:rPr>
          <w:sz w:val="26"/>
          <w:szCs w:val="26"/>
        </w:rPr>
        <w:t xml:space="preserve"> года на </w:t>
      </w:r>
      <w:r w:rsidR="00865489" w:rsidRPr="00366F69">
        <w:rPr>
          <w:sz w:val="26"/>
          <w:szCs w:val="26"/>
        </w:rPr>
        <w:t>61,5</w:t>
      </w:r>
      <w:r w:rsidRPr="00366F69">
        <w:rPr>
          <w:sz w:val="26"/>
          <w:szCs w:val="26"/>
        </w:rPr>
        <w:t xml:space="preserve"> тыс. руб., в том числе:</w:t>
      </w:r>
    </w:p>
    <w:p w:rsidR="002148A6" w:rsidRPr="00366F69" w:rsidRDefault="00366F69" w:rsidP="00366F69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366F69">
        <w:rPr>
          <w:i/>
          <w:sz w:val="26"/>
          <w:szCs w:val="26"/>
          <w:u w:val="single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2148A6" w:rsidRPr="00366F69">
        <w:rPr>
          <w:sz w:val="26"/>
          <w:szCs w:val="26"/>
        </w:rPr>
        <w:t xml:space="preserve"> - поступило </w:t>
      </w:r>
      <w:r w:rsidR="00865489" w:rsidRPr="00366F69">
        <w:rPr>
          <w:sz w:val="26"/>
          <w:szCs w:val="26"/>
        </w:rPr>
        <w:t>4,14</w:t>
      </w:r>
      <w:r w:rsidR="00092705" w:rsidRPr="00366F69">
        <w:rPr>
          <w:color w:val="000000"/>
          <w:sz w:val="26"/>
          <w:szCs w:val="26"/>
        </w:rPr>
        <w:t xml:space="preserve"> </w:t>
      </w:r>
      <w:r w:rsidR="002148A6" w:rsidRPr="00366F69">
        <w:rPr>
          <w:color w:val="000000"/>
          <w:sz w:val="26"/>
          <w:szCs w:val="26"/>
        </w:rPr>
        <w:t xml:space="preserve">тыс. рублей при плане </w:t>
      </w:r>
      <w:r w:rsidR="00865489" w:rsidRPr="00366F69">
        <w:rPr>
          <w:color w:val="000000"/>
          <w:sz w:val="26"/>
          <w:szCs w:val="26"/>
        </w:rPr>
        <w:t>0,0</w:t>
      </w:r>
      <w:r w:rsidR="002148A6" w:rsidRPr="00366F69">
        <w:rPr>
          <w:color w:val="000000"/>
          <w:sz w:val="26"/>
          <w:szCs w:val="26"/>
        </w:rPr>
        <w:t xml:space="preserve"> тыс. рублей</w:t>
      </w:r>
      <w:r w:rsidR="002148A6" w:rsidRPr="00366F69">
        <w:rPr>
          <w:sz w:val="26"/>
          <w:szCs w:val="26"/>
        </w:rPr>
        <w:t>.</w:t>
      </w:r>
      <w:proofErr w:type="gramEnd"/>
    </w:p>
    <w:p w:rsidR="00865489" w:rsidRPr="00366F69" w:rsidRDefault="00366F69" w:rsidP="00366F69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66F69">
        <w:rPr>
          <w:i/>
          <w:color w:val="000000"/>
          <w:sz w:val="26"/>
          <w:szCs w:val="26"/>
          <w:u w:val="single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в том числе плата за </w:t>
      </w:r>
      <w:proofErr w:type="spellStart"/>
      <w:r w:rsidRPr="00366F69">
        <w:rPr>
          <w:i/>
          <w:color w:val="000000"/>
          <w:sz w:val="26"/>
          <w:szCs w:val="26"/>
          <w:u w:val="single"/>
        </w:rPr>
        <w:t>найм</w:t>
      </w:r>
      <w:proofErr w:type="spellEnd"/>
      <w:r w:rsidRPr="00366F69">
        <w:rPr>
          <w:i/>
          <w:color w:val="000000"/>
          <w:sz w:val="26"/>
          <w:szCs w:val="26"/>
          <w:u w:val="single"/>
        </w:rPr>
        <w:t xml:space="preserve"> жил</w:t>
      </w:r>
      <w:proofErr w:type="gramStart"/>
      <w:r w:rsidRPr="00366F69">
        <w:rPr>
          <w:i/>
          <w:color w:val="000000"/>
          <w:sz w:val="26"/>
          <w:szCs w:val="26"/>
          <w:u w:val="single"/>
        </w:rPr>
        <w:t>.</w:t>
      </w:r>
      <w:proofErr w:type="gramEnd"/>
      <w:r w:rsidRPr="00366F69">
        <w:rPr>
          <w:i/>
          <w:color w:val="000000"/>
          <w:sz w:val="26"/>
          <w:szCs w:val="26"/>
          <w:u w:val="single"/>
        </w:rPr>
        <w:t xml:space="preserve"> </w:t>
      </w:r>
      <w:proofErr w:type="gramStart"/>
      <w:r w:rsidRPr="00366F69">
        <w:rPr>
          <w:i/>
          <w:color w:val="000000"/>
          <w:sz w:val="26"/>
          <w:szCs w:val="26"/>
          <w:u w:val="single"/>
        </w:rPr>
        <w:t>п</w:t>
      </w:r>
      <w:proofErr w:type="gramEnd"/>
      <w:r w:rsidRPr="00366F69">
        <w:rPr>
          <w:i/>
          <w:color w:val="000000"/>
          <w:sz w:val="26"/>
          <w:szCs w:val="26"/>
          <w:u w:val="single"/>
        </w:rPr>
        <w:t>омещений</w:t>
      </w:r>
      <w:r w:rsidR="00865489" w:rsidRPr="00366F69">
        <w:rPr>
          <w:color w:val="000000"/>
          <w:sz w:val="26"/>
          <w:szCs w:val="26"/>
        </w:rPr>
        <w:t xml:space="preserve"> - поступило </w:t>
      </w:r>
      <w:r w:rsidRPr="00366F69">
        <w:rPr>
          <w:color w:val="000000"/>
          <w:sz w:val="26"/>
          <w:szCs w:val="26"/>
        </w:rPr>
        <w:t>177,71</w:t>
      </w:r>
      <w:r w:rsidR="00865489" w:rsidRPr="00366F69">
        <w:rPr>
          <w:color w:val="000000"/>
          <w:sz w:val="26"/>
          <w:szCs w:val="26"/>
        </w:rPr>
        <w:t xml:space="preserve"> тыс. рублей при плане </w:t>
      </w:r>
      <w:r w:rsidRPr="00366F69">
        <w:rPr>
          <w:color w:val="000000"/>
          <w:sz w:val="26"/>
          <w:szCs w:val="26"/>
        </w:rPr>
        <w:t>218,3</w:t>
      </w:r>
      <w:r w:rsidR="00865489" w:rsidRPr="00366F69">
        <w:rPr>
          <w:color w:val="000000"/>
          <w:sz w:val="26"/>
          <w:szCs w:val="26"/>
        </w:rPr>
        <w:t xml:space="preserve"> тыс. рублей (</w:t>
      </w:r>
      <w:r w:rsidRPr="00366F69">
        <w:rPr>
          <w:color w:val="000000"/>
          <w:sz w:val="26"/>
          <w:szCs w:val="26"/>
        </w:rPr>
        <w:t>81,4</w:t>
      </w:r>
      <w:r w:rsidR="00865489" w:rsidRPr="00366F69">
        <w:rPr>
          <w:color w:val="000000"/>
          <w:sz w:val="26"/>
          <w:szCs w:val="26"/>
        </w:rPr>
        <w:t xml:space="preserve">%). </w:t>
      </w:r>
    </w:p>
    <w:p w:rsidR="00865489" w:rsidRPr="00366F69" w:rsidRDefault="00865489" w:rsidP="00366F69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i/>
          <w:color w:val="000000"/>
          <w:sz w:val="26"/>
          <w:szCs w:val="26"/>
          <w:u w:val="single"/>
        </w:rPr>
      </w:pPr>
      <w:r w:rsidRPr="00366F69">
        <w:rPr>
          <w:i/>
          <w:color w:val="000000"/>
          <w:sz w:val="26"/>
          <w:szCs w:val="26"/>
          <w:u w:val="single"/>
        </w:rPr>
        <w:lastRenderedPageBreak/>
        <w:t>Прочие доходы от компенсации затрат бюджетов сельских поселени</w:t>
      </w:r>
      <w:proofErr w:type="gramStart"/>
      <w:r w:rsidRPr="00366F69">
        <w:rPr>
          <w:i/>
          <w:color w:val="000000"/>
          <w:sz w:val="26"/>
          <w:szCs w:val="26"/>
          <w:u w:val="single"/>
        </w:rPr>
        <w:t>й-</w:t>
      </w:r>
      <w:proofErr w:type="gramEnd"/>
      <w:r w:rsidRPr="00366F69">
        <w:rPr>
          <w:i/>
          <w:color w:val="000000"/>
          <w:sz w:val="26"/>
          <w:szCs w:val="26"/>
          <w:u w:val="single"/>
        </w:rPr>
        <w:t xml:space="preserve"> </w:t>
      </w:r>
      <w:r w:rsidRPr="00366F69">
        <w:rPr>
          <w:i/>
          <w:color w:val="000000"/>
          <w:sz w:val="26"/>
          <w:szCs w:val="26"/>
        </w:rPr>
        <w:t xml:space="preserve">поступило </w:t>
      </w:r>
      <w:r w:rsidRPr="00366F69">
        <w:rPr>
          <w:color w:val="000000"/>
          <w:sz w:val="26"/>
          <w:szCs w:val="26"/>
        </w:rPr>
        <w:t>108,82 тыс. рублей при плане 117,0 тыс. рублей (93,0%).</w:t>
      </w:r>
      <w:r w:rsidRPr="00366F69">
        <w:rPr>
          <w:i/>
          <w:color w:val="000000"/>
          <w:sz w:val="26"/>
          <w:szCs w:val="26"/>
          <w:u w:val="single"/>
        </w:rPr>
        <w:t xml:space="preserve"> </w:t>
      </w:r>
    </w:p>
    <w:p w:rsidR="00865489" w:rsidRPr="00366F69" w:rsidRDefault="00366F69" w:rsidP="00366F69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366F69">
        <w:rPr>
          <w:i/>
          <w:color w:val="000000"/>
          <w:sz w:val="26"/>
          <w:szCs w:val="26"/>
          <w:u w:val="single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</w:r>
      <w:r w:rsidR="00865489" w:rsidRPr="00366F69">
        <w:rPr>
          <w:color w:val="000000"/>
          <w:sz w:val="26"/>
          <w:szCs w:val="26"/>
        </w:rPr>
        <w:t>поступило 61,92 тыс. рублей при плане 0,0 тыс. рублей.</w:t>
      </w:r>
      <w:proofErr w:type="gramEnd"/>
    </w:p>
    <w:p w:rsidR="002148A6" w:rsidRPr="00FE0B74" w:rsidRDefault="002148A6" w:rsidP="00366F69">
      <w:pPr>
        <w:pStyle w:val="a7"/>
        <w:spacing w:after="0"/>
        <w:ind w:firstLine="709"/>
        <w:jc w:val="both"/>
        <w:rPr>
          <w:sz w:val="26"/>
          <w:szCs w:val="26"/>
        </w:rPr>
      </w:pPr>
      <w:r w:rsidRPr="00366F69">
        <w:rPr>
          <w:b/>
          <w:sz w:val="26"/>
          <w:szCs w:val="26"/>
        </w:rPr>
        <w:t>Безвозмездные поступления</w:t>
      </w:r>
      <w:r w:rsidRPr="00366F69">
        <w:rPr>
          <w:sz w:val="26"/>
          <w:szCs w:val="26"/>
        </w:rPr>
        <w:t xml:space="preserve"> из бюджета муниципального района составили </w:t>
      </w:r>
      <w:r w:rsidR="0015540A" w:rsidRPr="00366F69">
        <w:rPr>
          <w:sz w:val="26"/>
          <w:szCs w:val="26"/>
        </w:rPr>
        <w:t xml:space="preserve">          </w:t>
      </w:r>
      <w:r w:rsidR="00865489" w:rsidRPr="00366F69">
        <w:rPr>
          <w:b/>
          <w:sz w:val="26"/>
          <w:szCs w:val="26"/>
        </w:rPr>
        <w:t>16 598,67</w:t>
      </w:r>
      <w:r w:rsidR="0015540A" w:rsidRPr="00366F69">
        <w:rPr>
          <w:bCs/>
          <w:sz w:val="26"/>
          <w:szCs w:val="26"/>
        </w:rPr>
        <w:t xml:space="preserve"> </w:t>
      </w:r>
      <w:r w:rsidRPr="00366F69">
        <w:rPr>
          <w:color w:val="000000"/>
          <w:sz w:val="26"/>
          <w:szCs w:val="26"/>
        </w:rPr>
        <w:t xml:space="preserve">тыс. рублей </w:t>
      </w:r>
      <w:r w:rsidRPr="00366F69">
        <w:rPr>
          <w:sz w:val="26"/>
          <w:szCs w:val="26"/>
        </w:rPr>
        <w:t xml:space="preserve">при плане </w:t>
      </w:r>
      <w:r w:rsidR="00865489" w:rsidRPr="00366F69">
        <w:rPr>
          <w:b/>
          <w:sz w:val="26"/>
          <w:szCs w:val="26"/>
        </w:rPr>
        <w:t>16</w:t>
      </w:r>
      <w:r w:rsidR="00772ED3" w:rsidRPr="00366F69">
        <w:rPr>
          <w:b/>
          <w:sz w:val="26"/>
          <w:szCs w:val="26"/>
        </w:rPr>
        <w:t> 684,20</w:t>
      </w:r>
      <w:r w:rsidRPr="00366F69">
        <w:rPr>
          <w:sz w:val="26"/>
          <w:szCs w:val="26"/>
        </w:rPr>
        <w:t xml:space="preserve"> тыс. руб. (</w:t>
      </w:r>
      <w:r w:rsidR="00772ED3" w:rsidRPr="00366F69">
        <w:rPr>
          <w:sz w:val="26"/>
          <w:szCs w:val="26"/>
        </w:rPr>
        <w:t>99,5</w:t>
      </w:r>
      <w:r w:rsidRPr="00366F69">
        <w:rPr>
          <w:sz w:val="26"/>
          <w:szCs w:val="26"/>
        </w:rPr>
        <w:t>%). Межбюджетные трансферты предоставлялись бюджету поселения в форме:</w:t>
      </w:r>
      <w:r w:rsidRPr="00FE0B74">
        <w:rPr>
          <w:sz w:val="26"/>
          <w:szCs w:val="26"/>
        </w:rPr>
        <w:t xml:space="preserve"> </w:t>
      </w:r>
    </w:p>
    <w:p w:rsidR="002148A6" w:rsidRPr="00366F69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366F69">
        <w:rPr>
          <w:sz w:val="26"/>
          <w:szCs w:val="26"/>
        </w:rPr>
        <w:t xml:space="preserve">- </w:t>
      </w:r>
      <w:r w:rsidR="00366F69" w:rsidRPr="00366F69">
        <w:rPr>
          <w:sz w:val="26"/>
          <w:szCs w:val="26"/>
        </w:rPr>
        <w:t>Дотации бюджетам сельских поселений на выравнивание бюджетной обеспеченности</w:t>
      </w:r>
      <w:r w:rsidRPr="00366F69">
        <w:rPr>
          <w:sz w:val="26"/>
          <w:szCs w:val="26"/>
        </w:rPr>
        <w:t xml:space="preserve"> в сумме </w:t>
      </w:r>
      <w:r w:rsidR="00772ED3" w:rsidRPr="00366F69">
        <w:rPr>
          <w:sz w:val="26"/>
          <w:szCs w:val="26"/>
        </w:rPr>
        <w:t>5 952,10</w:t>
      </w:r>
      <w:r w:rsidRPr="00366F69">
        <w:rPr>
          <w:color w:val="000000"/>
          <w:sz w:val="26"/>
          <w:szCs w:val="26"/>
        </w:rPr>
        <w:t xml:space="preserve"> тыс. рублей (100%)</w:t>
      </w:r>
      <w:r w:rsidRPr="00366F69">
        <w:rPr>
          <w:sz w:val="26"/>
          <w:szCs w:val="26"/>
        </w:rPr>
        <w:t xml:space="preserve">; </w:t>
      </w:r>
    </w:p>
    <w:p w:rsidR="002148A6" w:rsidRPr="009B6F38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366F69">
        <w:rPr>
          <w:sz w:val="27"/>
          <w:szCs w:val="27"/>
        </w:rPr>
        <w:t xml:space="preserve">- </w:t>
      </w:r>
      <w:r w:rsidR="00366F69" w:rsidRPr="00366F69">
        <w:rPr>
          <w:sz w:val="27"/>
          <w:szCs w:val="27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366F69">
        <w:rPr>
          <w:sz w:val="27"/>
          <w:szCs w:val="27"/>
        </w:rPr>
        <w:t xml:space="preserve"> в сумме </w:t>
      </w:r>
      <w:r w:rsidR="005A42E0" w:rsidRPr="00366F69">
        <w:rPr>
          <w:sz w:val="27"/>
          <w:szCs w:val="27"/>
        </w:rPr>
        <w:t>11</w:t>
      </w:r>
      <w:r w:rsidR="00772ED3" w:rsidRPr="00366F69">
        <w:rPr>
          <w:sz w:val="27"/>
          <w:szCs w:val="27"/>
        </w:rPr>
        <w:t>4</w:t>
      </w:r>
      <w:r w:rsidR="005A42E0" w:rsidRPr="00366F69">
        <w:rPr>
          <w:sz w:val="27"/>
          <w:szCs w:val="27"/>
        </w:rPr>
        <w:t>,</w:t>
      </w:r>
      <w:r w:rsidR="00772ED3" w:rsidRPr="00366F69">
        <w:rPr>
          <w:sz w:val="27"/>
          <w:szCs w:val="27"/>
        </w:rPr>
        <w:t>1</w:t>
      </w:r>
      <w:r w:rsidRPr="00366F69">
        <w:rPr>
          <w:color w:val="000000"/>
          <w:sz w:val="27"/>
          <w:szCs w:val="27"/>
        </w:rPr>
        <w:t xml:space="preserve"> тыс. рублей (100%);</w:t>
      </w:r>
    </w:p>
    <w:p w:rsidR="002148A6" w:rsidRPr="0075696A" w:rsidRDefault="002148A6" w:rsidP="002148A6">
      <w:pPr>
        <w:pStyle w:val="a7"/>
        <w:spacing w:after="0"/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- </w:t>
      </w:r>
      <w:r w:rsidR="00366F69" w:rsidRPr="00366F69">
        <w:rPr>
          <w:sz w:val="26"/>
          <w:szCs w:val="26"/>
        </w:rPr>
        <w:t>Прочие межбюджетные трансферты, передаваемые бюджетам сельских поселений</w:t>
      </w:r>
      <w:r w:rsidRPr="00133D72">
        <w:rPr>
          <w:sz w:val="26"/>
          <w:szCs w:val="26"/>
        </w:rPr>
        <w:t xml:space="preserve"> в сумме </w:t>
      </w:r>
      <w:r w:rsidR="00772ED3" w:rsidRPr="00133D72">
        <w:rPr>
          <w:sz w:val="26"/>
          <w:szCs w:val="26"/>
        </w:rPr>
        <w:t>10 532,47</w:t>
      </w:r>
      <w:r w:rsidRPr="00133D72">
        <w:rPr>
          <w:color w:val="000000"/>
          <w:sz w:val="26"/>
          <w:szCs w:val="26"/>
        </w:rPr>
        <w:t xml:space="preserve"> </w:t>
      </w:r>
      <w:r w:rsidRPr="00133D72">
        <w:rPr>
          <w:sz w:val="26"/>
          <w:szCs w:val="26"/>
        </w:rPr>
        <w:t>тыс. руб. (</w:t>
      </w:r>
      <w:r w:rsidR="00772ED3" w:rsidRPr="00133D72">
        <w:rPr>
          <w:sz w:val="26"/>
          <w:szCs w:val="26"/>
        </w:rPr>
        <w:t>99,9</w:t>
      </w:r>
      <w:r w:rsidRPr="00133D72">
        <w:rPr>
          <w:sz w:val="26"/>
          <w:szCs w:val="26"/>
        </w:rPr>
        <w:t>%);</w:t>
      </w:r>
    </w:p>
    <w:p w:rsidR="009A61FE" w:rsidRDefault="009A61FE" w:rsidP="0075696A">
      <w:pPr>
        <w:pStyle w:val="a7"/>
        <w:spacing w:after="0"/>
        <w:ind w:firstLine="709"/>
        <w:jc w:val="both"/>
        <w:rPr>
          <w:sz w:val="24"/>
          <w:szCs w:val="24"/>
        </w:rPr>
      </w:pPr>
    </w:p>
    <w:p w:rsidR="002F75D4" w:rsidRPr="0075696A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Анализ исполнения бюджета по расходам</w:t>
      </w:r>
      <w:r w:rsidR="00700496" w:rsidRPr="0075696A">
        <w:rPr>
          <w:b/>
          <w:sz w:val="26"/>
          <w:szCs w:val="26"/>
        </w:rPr>
        <w:t>.</w:t>
      </w:r>
    </w:p>
    <w:p w:rsidR="00033EDF" w:rsidRPr="0075696A" w:rsidRDefault="00033EDF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9B6F38" w:rsidRPr="000147B3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В соответствии с решением </w:t>
      </w:r>
      <w:r w:rsidRPr="000147B3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B842CA" w:rsidRPr="000147B3">
        <w:rPr>
          <w:sz w:val="26"/>
          <w:szCs w:val="26"/>
        </w:rPr>
        <w:t>Северн</w:t>
      </w:r>
      <w:r w:rsidRPr="000147B3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Pr="000147B3">
        <w:rPr>
          <w:sz w:val="26"/>
          <w:szCs w:val="26"/>
        </w:rPr>
        <w:t xml:space="preserve">от </w:t>
      </w:r>
      <w:r w:rsidR="00D462BB" w:rsidRPr="000147B3">
        <w:rPr>
          <w:sz w:val="26"/>
          <w:szCs w:val="26"/>
        </w:rPr>
        <w:t>18</w:t>
      </w:r>
      <w:r w:rsidRPr="000147B3">
        <w:rPr>
          <w:sz w:val="26"/>
          <w:szCs w:val="26"/>
        </w:rPr>
        <w:t xml:space="preserve"> декабря 20</w:t>
      </w:r>
      <w:r w:rsidR="00772ED3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</w:t>
      </w:r>
      <w:r w:rsidR="00772ED3" w:rsidRPr="000147B3">
        <w:rPr>
          <w:sz w:val="26"/>
          <w:szCs w:val="26"/>
        </w:rPr>
        <w:t xml:space="preserve">№ 114 «О бюджете муниципального образования «Северное сельское поселение» на 2021 и плановый период 2022 и 2023 года» </w:t>
      </w:r>
      <w:r w:rsidRPr="000147B3">
        <w:rPr>
          <w:sz w:val="26"/>
          <w:szCs w:val="26"/>
        </w:rPr>
        <w:t>первоначально расходы бюджета на 202</w:t>
      </w:r>
      <w:r w:rsidR="00772ED3" w:rsidRPr="000147B3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год были утверждены в сумме </w:t>
      </w:r>
      <w:r w:rsidR="00772ED3" w:rsidRPr="000147B3">
        <w:rPr>
          <w:b/>
          <w:sz w:val="26"/>
          <w:szCs w:val="26"/>
        </w:rPr>
        <w:t xml:space="preserve">15 177,1 </w:t>
      </w:r>
      <w:r w:rsidRPr="000147B3">
        <w:rPr>
          <w:sz w:val="26"/>
          <w:szCs w:val="26"/>
        </w:rPr>
        <w:t>тыс. руб.</w:t>
      </w:r>
    </w:p>
    <w:p w:rsidR="009B6F38" w:rsidRPr="000147B3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С учетом последующих изменений, внесенных в бюджет на 202</w:t>
      </w:r>
      <w:r w:rsidR="00772ED3" w:rsidRPr="000147B3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год на основании решений Совета </w:t>
      </w:r>
      <w:r w:rsidR="00B842CA" w:rsidRPr="000147B3">
        <w:rPr>
          <w:sz w:val="26"/>
          <w:szCs w:val="26"/>
        </w:rPr>
        <w:t>Северн</w:t>
      </w:r>
      <w:r w:rsidRPr="000147B3">
        <w:rPr>
          <w:sz w:val="26"/>
          <w:szCs w:val="26"/>
        </w:rPr>
        <w:t xml:space="preserve">ого сельского поселения и уточненной бюджетной росписи, расходная часть увеличилась на сумму </w:t>
      </w:r>
      <w:r w:rsidR="007D0B06" w:rsidRPr="000147B3">
        <w:rPr>
          <w:sz w:val="26"/>
          <w:szCs w:val="26"/>
        </w:rPr>
        <w:t>5 099,7</w:t>
      </w:r>
      <w:r w:rsidRPr="000147B3">
        <w:rPr>
          <w:b/>
          <w:bCs/>
          <w:sz w:val="26"/>
          <w:szCs w:val="26"/>
        </w:rPr>
        <w:t xml:space="preserve"> </w:t>
      </w:r>
      <w:r w:rsidRPr="000147B3">
        <w:rPr>
          <w:sz w:val="26"/>
          <w:szCs w:val="26"/>
        </w:rPr>
        <w:t xml:space="preserve">тыс. руб. и составила </w:t>
      </w:r>
      <w:r w:rsidR="007D0B06" w:rsidRPr="000147B3">
        <w:rPr>
          <w:b/>
          <w:sz w:val="26"/>
          <w:szCs w:val="26"/>
        </w:rPr>
        <w:t xml:space="preserve">20 276,80 </w:t>
      </w:r>
      <w:r w:rsidRPr="000147B3">
        <w:rPr>
          <w:sz w:val="26"/>
          <w:szCs w:val="26"/>
        </w:rPr>
        <w:t>тыс. руб.</w:t>
      </w:r>
    </w:p>
    <w:p w:rsidR="009B6F38" w:rsidRPr="000147B3" w:rsidRDefault="009B6F38" w:rsidP="009B6F38">
      <w:pPr>
        <w:pStyle w:val="a7"/>
        <w:spacing w:after="0"/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 Исполнение бюджета за 202</w:t>
      </w:r>
      <w:r w:rsidR="00772ED3" w:rsidRPr="000147B3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год по расходам составило </w:t>
      </w:r>
      <w:r w:rsidR="00772ED3" w:rsidRPr="000147B3">
        <w:rPr>
          <w:b/>
          <w:sz w:val="26"/>
          <w:szCs w:val="26"/>
        </w:rPr>
        <w:t>19 952,44</w:t>
      </w:r>
      <w:r w:rsidRPr="000147B3">
        <w:rPr>
          <w:b/>
          <w:bCs/>
          <w:sz w:val="26"/>
          <w:szCs w:val="26"/>
        </w:rPr>
        <w:t xml:space="preserve"> </w:t>
      </w:r>
      <w:r w:rsidRPr="000147B3">
        <w:rPr>
          <w:sz w:val="26"/>
          <w:szCs w:val="26"/>
        </w:rPr>
        <w:t xml:space="preserve">тыс. руб., или </w:t>
      </w:r>
      <w:r w:rsidR="00772ED3" w:rsidRPr="000147B3">
        <w:rPr>
          <w:sz w:val="26"/>
          <w:szCs w:val="26"/>
        </w:rPr>
        <w:t>98,4</w:t>
      </w:r>
      <w:r w:rsidRPr="000147B3">
        <w:rPr>
          <w:sz w:val="26"/>
          <w:szCs w:val="26"/>
        </w:rPr>
        <w:t>% к плановым показателям (с учётом всех внесённых изменений в бюджет).</w:t>
      </w:r>
    </w:p>
    <w:p w:rsidR="009B6F38" w:rsidRPr="000147B3" w:rsidRDefault="009B6F38" w:rsidP="009B6F38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>Расходы бюджета в 202</w:t>
      </w:r>
      <w:r w:rsidR="007D0B06" w:rsidRPr="000147B3">
        <w:rPr>
          <w:sz w:val="26"/>
          <w:szCs w:val="26"/>
        </w:rPr>
        <w:t>1</w:t>
      </w:r>
      <w:r w:rsidRPr="000147B3">
        <w:rPr>
          <w:sz w:val="26"/>
          <w:szCs w:val="26"/>
        </w:rPr>
        <w:t xml:space="preserve"> году </w:t>
      </w:r>
      <w:r w:rsidR="007D0B06" w:rsidRPr="000147B3">
        <w:rPr>
          <w:sz w:val="26"/>
          <w:szCs w:val="26"/>
        </w:rPr>
        <w:t>увелич</w:t>
      </w:r>
      <w:r w:rsidR="00CF23C2" w:rsidRPr="000147B3">
        <w:rPr>
          <w:sz w:val="26"/>
          <w:szCs w:val="26"/>
        </w:rPr>
        <w:t>ились</w:t>
      </w:r>
      <w:r w:rsidRPr="000147B3">
        <w:rPr>
          <w:sz w:val="26"/>
          <w:szCs w:val="26"/>
        </w:rPr>
        <w:t xml:space="preserve"> по сравнению с расходами 20</w:t>
      </w:r>
      <w:r w:rsidR="007D0B06" w:rsidRPr="000147B3">
        <w:rPr>
          <w:sz w:val="26"/>
          <w:szCs w:val="26"/>
        </w:rPr>
        <w:t>20</w:t>
      </w:r>
      <w:r w:rsidRPr="000147B3">
        <w:rPr>
          <w:sz w:val="26"/>
          <w:szCs w:val="26"/>
        </w:rPr>
        <w:t xml:space="preserve"> года (</w:t>
      </w:r>
      <w:r w:rsidR="00CF23C2" w:rsidRPr="000147B3">
        <w:rPr>
          <w:b/>
          <w:sz w:val="26"/>
          <w:szCs w:val="26"/>
        </w:rPr>
        <w:t>1</w:t>
      </w:r>
      <w:r w:rsidR="007D0B06" w:rsidRPr="000147B3">
        <w:rPr>
          <w:b/>
          <w:sz w:val="26"/>
          <w:szCs w:val="26"/>
        </w:rPr>
        <w:t>1 445,3</w:t>
      </w:r>
      <w:r w:rsidRPr="000147B3">
        <w:rPr>
          <w:b/>
          <w:bCs/>
          <w:sz w:val="26"/>
          <w:szCs w:val="26"/>
        </w:rPr>
        <w:t xml:space="preserve"> </w:t>
      </w:r>
      <w:r w:rsidRPr="000147B3">
        <w:rPr>
          <w:sz w:val="26"/>
          <w:szCs w:val="26"/>
        </w:rPr>
        <w:t xml:space="preserve">тыс. руб.) на </w:t>
      </w:r>
      <w:r w:rsidR="007D0B06" w:rsidRPr="000147B3">
        <w:rPr>
          <w:sz w:val="26"/>
          <w:szCs w:val="26"/>
        </w:rPr>
        <w:t>8 507,14</w:t>
      </w:r>
      <w:r w:rsidRPr="000147B3">
        <w:rPr>
          <w:sz w:val="26"/>
          <w:szCs w:val="26"/>
        </w:rPr>
        <w:t xml:space="preserve"> тыс. руб. или на </w:t>
      </w:r>
      <w:r w:rsidR="007D0B06" w:rsidRPr="000147B3">
        <w:rPr>
          <w:sz w:val="26"/>
          <w:szCs w:val="26"/>
        </w:rPr>
        <w:t>74,32</w:t>
      </w:r>
      <w:r w:rsidRPr="000147B3">
        <w:rPr>
          <w:sz w:val="26"/>
          <w:szCs w:val="26"/>
        </w:rPr>
        <w:t>%.</w:t>
      </w:r>
    </w:p>
    <w:p w:rsidR="009B6F38" w:rsidRDefault="009B6F38" w:rsidP="009B6F38">
      <w:pPr>
        <w:ind w:firstLine="709"/>
        <w:jc w:val="both"/>
        <w:rPr>
          <w:sz w:val="26"/>
          <w:szCs w:val="26"/>
        </w:rPr>
      </w:pPr>
      <w:r w:rsidRPr="000147B3">
        <w:rPr>
          <w:sz w:val="26"/>
          <w:szCs w:val="26"/>
        </w:rPr>
        <w:t xml:space="preserve">Финансирование расходов </w:t>
      </w:r>
      <w:r w:rsidR="00B842CA" w:rsidRPr="000147B3">
        <w:rPr>
          <w:sz w:val="26"/>
          <w:szCs w:val="26"/>
        </w:rPr>
        <w:t>Северн</w:t>
      </w:r>
      <w:r w:rsidRPr="000147B3">
        <w:rPr>
          <w:sz w:val="26"/>
          <w:szCs w:val="26"/>
        </w:rPr>
        <w:t>ого сельского поселения осуществлялось за счет собственных доходов, а также средств, полученных в виде межбюджетных трансфертов.</w:t>
      </w:r>
    </w:p>
    <w:p w:rsidR="00FA5DC4" w:rsidRPr="0075696A" w:rsidRDefault="00FA5DC4" w:rsidP="009B6F38">
      <w:pPr>
        <w:ind w:firstLine="709"/>
        <w:jc w:val="both"/>
        <w:rPr>
          <w:sz w:val="26"/>
          <w:szCs w:val="26"/>
        </w:rPr>
      </w:pP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5175"/>
        <w:gridCol w:w="1455"/>
        <w:gridCol w:w="1440"/>
        <w:gridCol w:w="885"/>
      </w:tblGrid>
      <w:tr w:rsidR="009B6F38" w:rsidRPr="001252A2" w:rsidTr="007F5977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исполнено тыс. 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jc w:val="center"/>
              <w:rPr>
                <w:b/>
                <w:sz w:val="22"/>
                <w:szCs w:val="22"/>
              </w:rPr>
            </w:pPr>
            <w:r w:rsidRPr="000147B3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B6F38" w:rsidRPr="001252A2" w:rsidTr="007F5977">
        <w:trPr>
          <w:trHeight w:val="3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</w:p>
        </w:tc>
      </w:tr>
      <w:tr w:rsidR="009B6F38" w:rsidRPr="001252A2" w:rsidTr="007F5977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 xml:space="preserve">  0102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7F5977">
            <w:pPr>
              <w:jc w:val="both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7D0B06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675,88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7D0B06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674,39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0147B3" w:rsidRDefault="009B6F38" w:rsidP="00CF23C2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99,</w:t>
            </w:r>
            <w:r w:rsidR="00CF23C2" w:rsidRPr="000147B3">
              <w:rPr>
                <w:bCs/>
                <w:sz w:val="24"/>
                <w:szCs w:val="24"/>
              </w:rPr>
              <w:t>8</w:t>
            </w:r>
          </w:p>
        </w:tc>
      </w:tr>
      <w:tr w:rsidR="009B6F38" w:rsidRPr="001252A2" w:rsidTr="007F597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4 346,19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7D0B06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4</w:t>
            </w:r>
            <w:r w:rsidR="007D0B06" w:rsidRPr="000147B3">
              <w:rPr>
                <w:bCs/>
                <w:iCs/>
                <w:sz w:val="24"/>
                <w:szCs w:val="24"/>
              </w:rPr>
              <w:t> 297,75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D0B06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98,9</w:t>
            </w:r>
          </w:p>
        </w:tc>
      </w:tr>
      <w:tr w:rsidR="00CF23C2" w:rsidRPr="001252A2" w:rsidTr="00CF23C2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CF23C2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C2" w:rsidRPr="000147B3" w:rsidRDefault="00CF23C2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CF23C2" w:rsidP="00CF23C2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CF23C2" w:rsidP="00CF23C2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3C2" w:rsidRPr="000147B3" w:rsidRDefault="00CF23C2" w:rsidP="00CF23C2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0,0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7D0B06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2</w:t>
            </w:r>
            <w:r w:rsidR="007D0B06" w:rsidRPr="000147B3">
              <w:rPr>
                <w:bCs/>
                <w:iCs/>
                <w:sz w:val="24"/>
                <w:szCs w:val="24"/>
              </w:rPr>
              <w:t> 680,58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2 514,39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9B6F38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93,8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114,10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D0B06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11</w:t>
            </w:r>
            <w:r w:rsidR="007D0B06" w:rsidRPr="000147B3">
              <w:rPr>
                <w:bCs/>
                <w:iCs/>
                <w:sz w:val="24"/>
                <w:szCs w:val="24"/>
              </w:rPr>
              <w:t>4</w:t>
            </w:r>
            <w:r w:rsidRPr="000147B3">
              <w:rPr>
                <w:bCs/>
                <w:iCs/>
                <w:sz w:val="24"/>
                <w:szCs w:val="24"/>
              </w:rPr>
              <w:t>,</w:t>
            </w:r>
            <w:r w:rsidR="007D0B06" w:rsidRPr="000147B3">
              <w:rPr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right"/>
              <w:rPr>
                <w:bCs/>
                <w:iCs/>
                <w:sz w:val="24"/>
                <w:szCs w:val="24"/>
              </w:rPr>
            </w:pPr>
            <w:r w:rsidRPr="000147B3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9B6F38" w:rsidRPr="001252A2" w:rsidTr="007F597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0309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7D0B06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F5977">
            <w:pPr>
              <w:jc w:val="right"/>
              <w:rPr>
                <w:iCs/>
                <w:sz w:val="24"/>
                <w:szCs w:val="24"/>
              </w:rPr>
            </w:pPr>
            <w:r w:rsidRPr="000147B3">
              <w:rPr>
                <w:iCs/>
                <w:sz w:val="24"/>
                <w:szCs w:val="24"/>
              </w:rPr>
              <w:t>127,60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7D0B06">
            <w:pPr>
              <w:jc w:val="right"/>
              <w:rPr>
                <w:iCs/>
                <w:sz w:val="24"/>
                <w:szCs w:val="24"/>
              </w:rPr>
            </w:pPr>
            <w:r w:rsidRPr="000147B3">
              <w:rPr>
                <w:iCs/>
                <w:sz w:val="24"/>
                <w:szCs w:val="24"/>
              </w:rPr>
              <w:t>1</w:t>
            </w:r>
            <w:r w:rsidR="007D0B06" w:rsidRPr="000147B3">
              <w:rPr>
                <w:iCs/>
                <w:sz w:val="24"/>
                <w:szCs w:val="24"/>
              </w:rPr>
              <w:t>20,0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D0B06">
            <w:pPr>
              <w:jc w:val="right"/>
              <w:rPr>
                <w:iCs/>
                <w:sz w:val="24"/>
                <w:szCs w:val="24"/>
              </w:rPr>
            </w:pPr>
            <w:r w:rsidRPr="000147B3">
              <w:rPr>
                <w:iCs/>
                <w:sz w:val="24"/>
                <w:szCs w:val="24"/>
              </w:rPr>
              <w:t>94,0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lastRenderedPageBreak/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5 901,98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D0B06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5 803,9</w:t>
            </w:r>
            <w:r w:rsidR="00E82401" w:rsidRPr="000147B3">
              <w:rPr>
                <w:sz w:val="24"/>
                <w:szCs w:val="24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98,3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D0B06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041</w:t>
            </w:r>
            <w:r w:rsidR="007D0B06" w:rsidRPr="000147B3">
              <w:rPr>
                <w:sz w:val="24"/>
                <w:szCs w:val="24"/>
              </w:rPr>
              <w:t>0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7D0B06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3 723,41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3 723,41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CF23C2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100,0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D0B06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18,59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17,96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96,6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F5977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639,16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CF23C2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639,16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D0B06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100,0</w:t>
            </w:r>
          </w:p>
        </w:tc>
      </w:tr>
      <w:tr w:rsidR="007D0B06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7D0B06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1102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06" w:rsidRPr="000147B3" w:rsidRDefault="007D0B06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7D0B06" w:rsidP="007F5977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410,0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7D0B06" w:rsidP="007D0B06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410,0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B06" w:rsidRPr="000147B3" w:rsidRDefault="007D0B06" w:rsidP="007D0B06">
            <w:pPr>
              <w:jc w:val="right"/>
              <w:rPr>
                <w:bCs/>
                <w:sz w:val="24"/>
                <w:szCs w:val="24"/>
              </w:rPr>
            </w:pPr>
            <w:r w:rsidRPr="000147B3">
              <w:rPr>
                <w:bCs/>
                <w:sz w:val="24"/>
                <w:szCs w:val="24"/>
              </w:rPr>
              <w:t>100,0</w:t>
            </w:r>
          </w:p>
        </w:tc>
      </w:tr>
      <w:tr w:rsidR="009B6F38" w:rsidRPr="001252A2" w:rsidTr="007F597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0147B3" w:rsidRDefault="009B6F38" w:rsidP="007F5977">
            <w:pPr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7D0B06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</w:t>
            </w:r>
            <w:r w:rsidR="007D0B06" w:rsidRPr="000147B3">
              <w:rPr>
                <w:sz w:val="24"/>
                <w:szCs w:val="24"/>
              </w:rPr>
              <w:t> 637,30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7D0B06" w:rsidP="007F5977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1 637,30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right"/>
              <w:rPr>
                <w:sz w:val="24"/>
                <w:szCs w:val="24"/>
              </w:rPr>
            </w:pPr>
            <w:r w:rsidRPr="000147B3">
              <w:rPr>
                <w:sz w:val="24"/>
                <w:szCs w:val="24"/>
              </w:rPr>
              <w:t>100,0</w:t>
            </w:r>
          </w:p>
        </w:tc>
      </w:tr>
      <w:tr w:rsidR="009B6F38" w:rsidRPr="001252A2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9B6F38" w:rsidP="007F5977">
            <w:pPr>
              <w:jc w:val="right"/>
              <w:rPr>
                <w:b/>
                <w:bCs/>
                <w:sz w:val="24"/>
                <w:szCs w:val="24"/>
              </w:rPr>
            </w:pPr>
            <w:r w:rsidRPr="000147B3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AE3B6B">
            <w:pPr>
              <w:jc w:val="right"/>
              <w:rPr>
                <w:b/>
                <w:sz w:val="24"/>
                <w:szCs w:val="24"/>
              </w:rPr>
            </w:pPr>
            <w:r w:rsidRPr="000147B3">
              <w:rPr>
                <w:b/>
                <w:sz w:val="24"/>
                <w:szCs w:val="24"/>
              </w:rPr>
              <w:t>2</w:t>
            </w:r>
            <w:r w:rsidR="00AE3B6B" w:rsidRPr="000147B3">
              <w:rPr>
                <w:b/>
                <w:sz w:val="24"/>
                <w:szCs w:val="24"/>
              </w:rPr>
              <w:t>0 276,80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AE3B6B">
            <w:pPr>
              <w:jc w:val="right"/>
              <w:rPr>
                <w:b/>
                <w:sz w:val="24"/>
                <w:szCs w:val="24"/>
              </w:rPr>
            </w:pPr>
            <w:r w:rsidRPr="000147B3">
              <w:rPr>
                <w:b/>
                <w:sz w:val="24"/>
                <w:szCs w:val="24"/>
              </w:rPr>
              <w:t>1</w:t>
            </w:r>
            <w:r w:rsidR="00AE3B6B" w:rsidRPr="000147B3">
              <w:rPr>
                <w:b/>
                <w:sz w:val="24"/>
                <w:szCs w:val="24"/>
              </w:rPr>
              <w:t>9 952,44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0147B3" w:rsidRDefault="00CF23C2" w:rsidP="00AE3B6B">
            <w:pPr>
              <w:jc w:val="right"/>
              <w:rPr>
                <w:b/>
                <w:sz w:val="24"/>
                <w:szCs w:val="24"/>
              </w:rPr>
            </w:pPr>
            <w:r w:rsidRPr="000147B3">
              <w:rPr>
                <w:b/>
                <w:sz w:val="24"/>
                <w:szCs w:val="24"/>
              </w:rPr>
              <w:t>9</w:t>
            </w:r>
            <w:r w:rsidR="00AE3B6B" w:rsidRPr="000147B3">
              <w:rPr>
                <w:b/>
                <w:sz w:val="24"/>
                <w:szCs w:val="24"/>
              </w:rPr>
              <w:t>8</w:t>
            </w:r>
            <w:r w:rsidRPr="000147B3">
              <w:rPr>
                <w:b/>
                <w:sz w:val="24"/>
                <w:szCs w:val="24"/>
              </w:rPr>
              <w:t>,</w:t>
            </w:r>
            <w:r w:rsidR="00AE3B6B" w:rsidRPr="000147B3">
              <w:rPr>
                <w:b/>
                <w:sz w:val="24"/>
                <w:szCs w:val="24"/>
              </w:rPr>
              <w:t>4</w:t>
            </w:r>
          </w:p>
        </w:tc>
      </w:tr>
    </w:tbl>
    <w:p w:rsidR="00FA5DC4" w:rsidRDefault="00FA5DC4" w:rsidP="009B6F3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F0D06" w:rsidRDefault="002F0D06" w:rsidP="00D25C5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B7133" w:rsidRPr="0075696A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Выводы:</w:t>
      </w:r>
    </w:p>
    <w:p w:rsidR="001274AC" w:rsidRPr="00133D72" w:rsidRDefault="001274AC" w:rsidP="00CF632A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r w:rsidR="00B842CA" w:rsidRPr="00133D72">
        <w:rPr>
          <w:sz w:val="26"/>
          <w:szCs w:val="26"/>
        </w:rPr>
        <w:t>Северн</w:t>
      </w:r>
      <w:r w:rsidR="0056280B" w:rsidRPr="00133D72">
        <w:rPr>
          <w:sz w:val="26"/>
          <w:szCs w:val="26"/>
        </w:rPr>
        <w:t>ого</w:t>
      </w:r>
      <w:r w:rsidR="00984A19" w:rsidRPr="00133D72">
        <w:rPr>
          <w:sz w:val="26"/>
          <w:szCs w:val="26"/>
        </w:rPr>
        <w:t xml:space="preserve"> </w:t>
      </w:r>
      <w:r w:rsidRPr="00133D72">
        <w:rPr>
          <w:sz w:val="26"/>
          <w:szCs w:val="26"/>
        </w:rPr>
        <w:t xml:space="preserve">сельского поселения в соблюдении п.2 ст. 264.4 БК РФ. </w:t>
      </w:r>
    </w:p>
    <w:p w:rsidR="005C563D" w:rsidRDefault="005C563D" w:rsidP="00CF632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</w:t>
      </w:r>
      <w:r w:rsidR="0056280B" w:rsidRPr="00133D72">
        <w:rPr>
          <w:sz w:val="26"/>
          <w:szCs w:val="26"/>
        </w:rPr>
        <w:t>2</w:t>
      </w:r>
      <w:r w:rsidR="000147B3" w:rsidRPr="00133D72">
        <w:rPr>
          <w:sz w:val="26"/>
          <w:szCs w:val="26"/>
        </w:rPr>
        <w:t>1</w:t>
      </w:r>
      <w:r w:rsidRPr="00133D72">
        <w:rPr>
          <w:sz w:val="26"/>
          <w:szCs w:val="26"/>
        </w:rPr>
        <w:t xml:space="preserve"> год представлен проект решения об исполнении бюджета со всеми приложениями.</w:t>
      </w:r>
    </w:p>
    <w:p w:rsidR="00DC2B33" w:rsidRPr="00EB6BD0" w:rsidRDefault="00DC2B33" w:rsidP="00DC2B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47D79">
        <w:rPr>
          <w:sz w:val="26"/>
          <w:szCs w:val="26"/>
        </w:rPr>
        <w:t>В нарушение ст. 154 Бюджетного Кодекса Российской Федерации и ст. 20 Положения о бюджетном процессе Северного сельского поселения финансовым органом поселения не установлен Порядок составления бюджетной отчетности.</w:t>
      </w:r>
      <w:r w:rsidRPr="00EB6BD0">
        <w:rPr>
          <w:sz w:val="26"/>
          <w:szCs w:val="26"/>
        </w:rPr>
        <w:t xml:space="preserve">   </w:t>
      </w:r>
    </w:p>
    <w:p w:rsidR="005C563D" w:rsidRPr="00470D5A" w:rsidRDefault="005C563D" w:rsidP="00CF632A">
      <w:pPr>
        <w:ind w:firstLine="709"/>
        <w:jc w:val="both"/>
        <w:rPr>
          <w:sz w:val="26"/>
          <w:szCs w:val="26"/>
        </w:rPr>
      </w:pPr>
      <w:r w:rsidRPr="00470D5A">
        <w:rPr>
          <w:sz w:val="26"/>
          <w:szCs w:val="26"/>
        </w:rPr>
        <w:t xml:space="preserve">Основные параметры бюджета </w:t>
      </w:r>
      <w:r w:rsidR="00B842CA" w:rsidRPr="00470D5A">
        <w:rPr>
          <w:sz w:val="26"/>
          <w:szCs w:val="26"/>
        </w:rPr>
        <w:t>Северн</w:t>
      </w:r>
      <w:r w:rsidR="0056280B" w:rsidRPr="00470D5A">
        <w:rPr>
          <w:sz w:val="26"/>
          <w:szCs w:val="26"/>
        </w:rPr>
        <w:t>ого</w:t>
      </w:r>
      <w:r w:rsidRPr="00470D5A">
        <w:rPr>
          <w:sz w:val="26"/>
          <w:szCs w:val="26"/>
        </w:rPr>
        <w:t xml:space="preserve"> сельского поселения выполнены.</w:t>
      </w:r>
    </w:p>
    <w:p w:rsidR="00347D79" w:rsidRPr="00347D79" w:rsidRDefault="0056280B" w:rsidP="00CF632A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347D79">
        <w:rPr>
          <w:sz w:val="26"/>
          <w:szCs w:val="26"/>
        </w:rPr>
        <w:t xml:space="preserve">Структура проекта Решения Совета </w:t>
      </w:r>
      <w:r w:rsidR="00B842CA" w:rsidRPr="00347D79">
        <w:rPr>
          <w:sz w:val="26"/>
          <w:szCs w:val="26"/>
        </w:rPr>
        <w:t>Северно</w:t>
      </w:r>
      <w:r w:rsidRPr="00347D79">
        <w:rPr>
          <w:sz w:val="26"/>
          <w:szCs w:val="26"/>
        </w:rPr>
        <w:t xml:space="preserve">го сельского поселения </w:t>
      </w:r>
      <w:r w:rsidR="005625BC" w:rsidRPr="00347D79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347D79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347D79" w:rsidRPr="00347D79">
        <w:rPr>
          <w:sz w:val="26"/>
          <w:szCs w:val="26"/>
        </w:rPr>
        <w:t>1</w:t>
      </w:r>
      <w:r w:rsidR="005625BC" w:rsidRPr="00347D79">
        <w:rPr>
          <w:sz w:val="26"/>
          <w:szCs w:val="26"/>
        </w:rPr>
        <w:t xml:space="preserve"> год</w:t>
      </w:r>
      <w:r w:rsidR="005625BC" w:rsidRPr="00347D79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347D79">
        <w:rPr>
          <w:sz w:val="26"/>
          <w:szCs w:val="26"/>
        </w:rPr>
        <w:t xml:space="preserve"> соответствует ст.264.6 БК РФ </w:t>
      </w:r>
    </w:p>
    <w:p w:rsidR="00347D79" w:rsidRDefault="00347D79" w:rsidP="00347D79">
      <w:pPr>
        <w:pStyle w:val="a7"/>
        <w:tabs>
          <w:tab w:val="left" w:pos="993"/>
        </w:tabs>
        <w:spacing w:after="0"/>
        <w:ind w:firstLine="709"/>
        <w:jc w:val="both"/>
        <w:rPr>
          <w:sz w:val="26"/>
          <w:szCs w:val="26"/>
          <w:highlight w:val="yellow"/>
        </w:rPr>
      </w:pPr>
      <w:r w:rsidRPr="00347D79">
        <w:rPr>
          <w:sz w:val="26"/>
          <w:szCs w:val="26"/>
        </w:rPr>
        <w:t>В нарушение ст.264.6 БК РФ ст. 46 Положения «О бюджетном процессе в муниципальном образовании «Северное сельское поселение», утвержденного решением Совета Северного сельского поселения от 16.07.2014 № 64, содержит абзацы, утратившие силу.</w:t>
      </w:r>
    </w:p>
    <w:p w:rsidR="002C3892" w:rsidRPr="00133D72" w:rsidRDefault="0056280B" w:rsidP="00347D7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>Доходная часть бюджета исполнена в соответствии с законодательством Российской Федерации. Бюджет муниципального образования в 202</w:t>
      </w:r>
      <w:r w:rsidR="00D90286" w:rsidRPr="00133D72">
        <w:rPr>
          <w:sz w:val="26"/>
          <w:szCs w:val="26"/>
        </w:rPr>
        <w:t>1</w:t>
      </w:r>
      <w:r w:rsidRPr="00133D72">
        <w:rPr>
          <w:sz w:val="26"/>
          <w:szCs w:val="26"/>
        </w:rPr>
        <w:t xml:space="preserve"> году исполнен по доходам в объеме </w:t>
      </w:r>
      <w:r w:rsidR="00D90286" w:rsidRPr="00133D72">
        <w:rPr>
          <w:sz w:val="26"/>
          <w:szCs w:val="26"/>
        </w:rPr>
        <w:t>19 910,12</w:t>
      </w:r>
      <w:r w:rsidRPr="00133D72">
        <w:rPr>
          <w:sz w:val="26"/>
          <w:szCs w:val="26"/>
        </w:rPr>
        <w:t xml:space="preserve"> тыс. руб. или на 9</w:t>
      </w:r>
      <w:r w:rsidR="00D90286" w:rsidRPr="00133D72">
        <w:rPr>
          <w:sz w:val="26"/>
          <w:szCs w:val="26"/>
        </w:rPr>
        <w:t>9</w:t>
      </w:r>
      <w:r w:rsidR="001648FD" w:rsidRPr="00133D72">
        <w:rPr>
          <w:sz w:val="26"/>
          <w:szCs w:val="26"/>
        </w:rPr>
        <w:t>,9</w:t>
      </w:r>
      <w:r w:rsidRPr="00133D72">
        <w:rPr>
          <w:sz w:val="26"/>
          <w:szCs w:val="26"/>
        </w:rPr>
        <w:t>% от уточненного бюджета.</w:t>
      </w:r>
    </w:p>
    <w:p w:rsidR="001274AC" w:rsidRPr="00133D72" w:rsidRDefault="0056280B" w:rsidP="004906B1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 По сравнению с 20</w:t>
      </w:r>
      <w:r w:rsidR="00D90286" w:rsidRPr="00133D72">
        <w:rPr>
          <w:sz w:val="26"/>
          <w:szCs w:val="26"/>
        </w:rPr>
        <w:t>20</w:t>
      </w:r>
      <w:r w:rsidRPr="00133D72">
        <w:rPr>
          <w:sz w:val="26"/>
          <w:szCs w:val="26"/>
        </w:rPr>
        <w:t xml:space="preserve"> годом доходы бюджета </w:t>
      </w:r>
      <w:r w:rsidR="002C3892" w:rsidRPr="00133D72">
        <w:rPr>
          <w:sz w:val="26"/>
          <w:szCs w:val="26"/>
        </w:rPr>
        <w:t>увелич</w:t>
      </w:r>
      <w:r w:rsidR="001648FD" w:rsidRPr="00133D72">
        <w:rPr>
          <w:sz w:val="26"/>
          <w:szCs w:val="26"/>
        </w:rPr>
        <w:t>ились</w:t>
      </w:r>
      <w:r w:rsidRPr="00133D72">
        <w:rPr>
          <w:sz w:val="26"/>
          <w:szCs w:val="26"/>
        </w:rPr>
        <w:t xml:space="preserve"> на </w:t>
      </w:r>
      <w:r w:rsidR="002C3892" w:rsidRPr="00133D72">
        <w:rPr>
          <w:sz w:val="26"/>
          <w:szCs w:val="26"/>
        </w:rPr>
        <w:t>8 435,92</w:t>
      </w:r>
      <w:r w:rsidRPr="00133D72">
        <w:rPr>
          <w:sz w:val="26"/>
          <w:szCs w:val="26"/>
        </w:rPr>
        <w:t xml:space="preserve"> тыс. руб., в </w:t>
      </w:r>
      <w:r w:rsidR="00347D79">
        <w:rPr>
          <w:sz w:val="26"/>
          <w:szCs w:val="26"/>
        </w:rPr>
        <w:t xml:space="preserve">основном в </w:t>
      </w:r>
      <w:r w:rsidRPr="00133D72">
        <w:rPr>
          <w:sz w:val="26"/>
          <w:szCs w:val="26"/>
        </w:rPr>
        <w:t xml:space="preserve">связи с </w:t>
      </w:r>
      <w:r w:rsidR="001648FD" w:rsidRPr="00133D72">
        <w:rPr>
          <w:sz w:val="26"/>
          <w:szCs w:val="26"/>
        </w:rPr>
        <w:t>у</w:t>
      </w:r>
      <w:r w:rsidR="00347D79">
        <w:rPr>
          <w:sz w:val="26"/>
          <w:szCs w:val="26"/>
        </w:rPr>
        <w:t>величением</w:t>
      </w:r>
      <w:r w:rsidR="001648FD" w:rsidRPr="00133D72">
        <w:rPr>
          <w:sz w:val="26"/>
          <w:szCs w:val="26"/>
        </w:rPr>
        <w:t xml:space="preserve"> собственных доходов и </w:t>
      </w:r>
      <w:r w:rsidRPr="00133D72">
        <w:rPr>
          <w:sz w:val="26"/>
          <w:szCs w:val="26"/>
        </w:rPr>
        <w:t>МБТ</w:t>
      </w:r>
      <w:r w:rsidR="00C93881" w:rsidRPr="00133D72">
        <w:rPr>
          <w:sz w:val="26"/>
          <w:szCs w:val="26"/>
        </w:rPr>
        <w:t>.</w:t>
      </w:r>
    </w:p>
    <w:p w:rsidR="004906B1" w:rsidRPr="00133D72" w:rsidRDefault="0056280B" w:rsidP="00347D79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>Бюджет по расходам за 202</w:t>
      </w:r>
      <w:r w:rsidR="00330CC9" w:rsidRPr="00133D72">
        <w:rPr>
          <w:sz w:val="26"/>
          <w:szCs w:val="26"/>
        </w:rPr>
        <w:t>1</w:t>
      </w:r>
      <w:r w:rsidRPr="00133D72">
        <w:rPr>
          <w:sz w:val="26"/>
          <w:szCs w:val="26"/>
        </w:rPr>
        <w:t xml:space="preserve"> год исполнен в объеме </w:t>
      </w:r>
      <w:r w:rsidR="004906B1" w:rsidRPr="00133D72">
        <w:rPr>
          <w:sz w:val="26"/>
          <w:szCs w:val="26"/>
        </w:rPr>
        <w:t>19 952,44</w:t>
      </w:r>
      <w:r w:rsidRPr="00133D72">
        <w:rPr>
          <w:b/>
          <w:bCs/>
          <w:sz w:val="26"/>
          <w:szCs w:val="26"/>
        </w:rPr>
        <w:t xml:space="preserve"> </w:t>
      </w:r>
      <w:r w:rsidRPr="00133D72">
        <w:rPr>
          <w:sz w:val="26"/>
          <w:szCs w:val="26"/>
        </w:rPr>
        <w:t xml:space="preserve">тыс. руб. при плане </w:t>
      </w:r>
      <w:r w:rsidR="004906B1" w:rsidRPr="00133D72">
        <w:rPr>
          <w:sz w:val="26"/>
          <w:szCs w:val="26"/>
        </w:rPr>
        <w:t>20 276,80</w:t>
      </w:r>
      <w:r w:rsidRPr="00133D72">
        <w:rPr>
          <w:sz w:val="26"/>
          <w:szCs w:val="26"/>
        </w:rPr>
        <w:t xml:space="preserve"> тыс. руб. или </w:t>
      </w:r>
      <w:r w:rsidR="004906B1" w:rsidRPr="00133D72">
        <w:rPr>
          <w:sz w:val="26"/>
          <w:szCs w:val="26"/>
        </w:rPr>
        <w:t>98,4</w:t>
      </w:r>
      <w:r w:rsidRPr="00133D72">
        <w:rPr>
          <w:sz w:val="26"/>
          <w:szCs w:val="26"/>
        </w:rPr>
        <w:t xml:space="preserve">%. </w:t>
      </w:r>
    </w:p>
    <w:p w:rsidR="001274AC" w:rsidRPr="00133D72" w:rsidRDefault="0056280B" w:rsidP="00330CC9">
      <w:pPr>
        <w:pStyle w:val="af6"/>
        <w:ind w:left="0"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>Расходы бюджета в 202</w:t>
      </w:r>
      <w:r w:rsidR="00347D79">
        <w:rPr>
          <w:sz w:val="26"/>
          <w:szCs w:val="26"/>
        </w:rPr>
        <w:t>1</w:t>
      </w:r>
      <w:r w:rsidRPr="00133D72">
        <w:rPr>
          <w:sz w:val="26"/>
          <w:szCs w:val="26"/>
        </w:rPr>
        <w:t xml:space="preserve"> году </w:t>
      </w:r>
      <w:r w:rsidR="00CC5DFE" w:rsidRPr="00133D72">
        <w:rPr>
          <w:sz w:val="26"/>
          <w:szCs w:val="26"/>
        </w:rPr>
        <w:t>увеличились</w:t>
      </w:r>
      <w:r w:rsidRPr="00133D72">
        <w:rPr>
          <w:sz w:val="26"/>
          <w:szCs w:val="26"/>
        </w:rPr>
        <w:t xml:space="preserve"> по сравнению с расходами 20</w:t>
      </w:r>
      <w:r w:rsidR="00CC5DFE" w:rsidRPr="00133D72">
        <w:rPr>
          <w:sz w:val="26"/>
          <w:szCs w:val="26"/>
        </w:rPr>
        <w:t>20</w:t>
      </w:r>
      <w:r w:rsidRPr="00133D72">
        <w:rPr>
          <w:sz w:val="26"/>
          <w:szCs w:val="26"/>
        </w:rPr>
        <w:t xml:space="preserve"> года на </w:t>
      </w:r>
      <w:r w:rsidR="00D61DE2" w:rsidRPr="00133D72">
        <w:rPr>
          <w:sz w:val="26"/>
          <w:szCs w:val="26"/>
        </w:rPr>
        <w:t xml:space="preserve">8 507,14 </w:t>
      </w:r>
      <w:r w:rsidRPr="00133D72">
        <w:rPr>
          <w:sz w:val="26"/>
          <w:szCs w:val="26"/>
        </w:rPr>
        <w:t>тыс. руб</w:t>
      </w:r>
      <w:r w:rsidR="001274AC" w:rsidRPr="00133D72">
        <w:rPr>
          <w:sz w:val="26"/>
          <w:szCs w:val="26"/>
        </w:rPr>
        <w:t>.</w:t>
      </w:r>
    </w:p>
    <w:p w:rsidR="00396BFA" w:rsidRPr="00470D5A" w:rsidRDefault="00396BFA" w:rsidP="00396BF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Бюджет исполнен с </w:t>
      </w:r>
      <w:r w:rsidR="00D90286" w:rsidRPr="00133D72">
        <w:rPr>
          <w:sz w:val="26"/>
          <w:szCs w:val="26"/>
        </w:rPr>
        <w:t>дефицит</w:t>
      </w:r>
      <w:r w:rsidR="00347D79">
        <w:rPr>
          <w:sz w:val="26"/>
          <w:szCs w:val="26"/>
        </w:rPr>
        <w:t>ом</w:t>
      </w:r>
      <w:r w:rsidRPr="00133D72">
        <w:rPr>
          <w:sz w:val="26"/>
          <w:szCs w:val="26"/>
        </w:rPr>
        <w:t xml:space="preserve"> в сумме </w:t>
      </w:r>
      <w:r w:rsidR="00D90286" w:rsidRPr="00133D72">
        <w:rPr>
          <w:sz w:val="26"/>
          <w:szCs w:val="26"/>
        </w:rPr>
        <w:t>42,32</w:t>
      </w:r>
      <w:r w:rsidRPr="00133D72">
        <w:rPr>
          <w:sz w:val="26"/>
          <w:szCs w:val="26"/>
        </w:rPr>
        <w:t xml:space="preserve"> тыс. руб. (по результатам исполнения бюджета за 20</w:t>
      </w:r>
      <w:r w:rsidR="00D90286" w:rsidRPr="00133D72">
        <w:rPr>
          <w:sz w:val="26"/>
          <w:szCs w:val="26"/>
        </w:rPr>
        <w:t>20</w:t>
      </w:r>
      <w:r w:rsidRPr="00133D72">
        <w:rPr>
          <w:sz w:val="26"/>
          <w:szCs w:val="26"/>
        </w:rPr>
        <w:t xml:space="preserve"> год сложился профицит в размере </w:t>
      </w:r>
      <w:r w:rsidR="00D90286" w:rsidRPr="00133D72">
        <w:rPr>
          <w:sz w:val="26"/>
          <w:szCs w:val="26"/>
        </w:rPr>
        <w:t>28,9</w:t>
      </w:r>
      <w:r w:rsidR="00F53B59" w:rsidRPr="00133D72">
        <w:rPr>
          <w:sz w:val="26"/>
          <w:szCs w:val="26"/>
        </w:rPr>
        <w:t xml:space="preserve"> </w:t>
      </w:r>
      <w:r w:rsidRPr="00133D72">
        <w:rPr>
          <w:sz w:val="26"/>
          <w:szCs w:val="26"/>
        </w:rPr>
        <w:t>тыс. руб.).</w:t>
      </w:r>
    </w:p>
    <w:p w:rsidR="001274AC" w:rsidRPr="00FC024C" w:rsidRDefault="00347D79" w:rsidP="00FC024C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C024C">
        <w:rPr>
          <w:sz w:val="26"/>
          <w:szCs w:val="26"/>
        </w:rPr>
        <w:t>Ф</w:t>
      </w:r>
      <w:r w:rsidR="001274AC" w:rsidRPr="00FC024C">
        <w:rPr>
          <w:sz w:val="26"/>
          <w:szCs w:val="26"/>
        </w:rPr>
        <w:t xml:space="preserve">актов нарушения текстовых норм и бюджетных назначений, установленных </w:t>
      </w:r>
      <w:r w:rsidR="00886410" w:rsidRPr="00FC024C">
        <w:rPr>
          <w:sz w:val="26"/>
          <w:szCs w:val="26"/>
        </w:rPr>
        <w:t>Р</w:t>
      </w:r>
      <w:r w:rsidR="001274AC" w:rsidRPr="00FC024C">
        <w:rPr>
          <w:sz w:val="26"/>
          <w:szCs w:val="26"/>
        </w:rPr>
        <w:t xml:space="preserve">ешением о бюджете </w:t>
      </w:r>
      <w:r w:rsidR="0047335C" w:rsidRPr="00FC024C">
        <w:rPr>
          <w:sz w:val="26"/>
          <w:szCs w:val="26"/>
        </w:rPr>
        <w:t xml:space="preserve">от </w:t>
      </w:r>
      <w:r w:rsidRPr="00FC024C">
        <w:rPr>
          <w:sz w:val="26"/>
          <w:szCs w:val="26"/>
        </w:rPr>
        <w:t>18 декабря 2020 года № 114 «О бюджете муниципального образования «Северное сельское поселение» на 2021 и плановый период 2022 и 2023 года»</w:t>
      </w:r>
      <w:r w:rsidR="007D5AFD" w:rsidRPr="00FC024C">
        <w:rPr>
          <w:sz w:val="26"/>
          <w:szCs w:val="26"/>
        </w:rPr>
        <w:t>,</w:t>
      </w:r>
      <w:r w:rsidR="001274AC" w:rsidRPr="00FC024C">
        <w:rPr>
          <w:sz w:val="26"/>
          <w:szCs w:val="26"/>
        </w:rPr>
        <w:t xml:space="preserve"> не выявлено.</w:t>
      </w:r>
    </w:p>
    <w:p w:rsidR="001252A2" w:rsidRPr="001D48EC" w:rsidRDefault="001252A2" w:rsidP="0075696A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r w:rsidR="00B842CA" w:rsidRPr="00133D72">
        <w:rPr>
          <w:sz w:val="26"/>
          <w:szCs w:val="26"/>
        </w:rPr>
        <w:t>Северн</w:t>
      </w:r>
      <w:r w:rsidR="00605496" w:rsidRPr="00133D72">
        <w:rPr>
          <w:sz w:val="26"/>
          <w:szCs w:val="26"/>
        </w:rPr>
        <w:t>ое</w:t>
      </w:r>
      <w:r w:rsidRPr="00133D72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r w:rsidR="00B842CA" w:rsidRPr="00133D72">
        <w:rPr>
          <w:sz w:val="26"/>
          <w:szCs w:val="26"/>
        </w:rPr>
        <w:t>Северн</w:t>
      </w:r>
      <w:r w:rsidR="005C697C" w:rsidRPr="00133D72">
        <w:rPr>
          <w:sz w:val="26"/>
          <w:szCs w:val="26"/>
        </w:rPr>
        <w:t>ого</w:t>
      </w:r>
      <w:r w:rsidRPr="00133D72">
        <w:rPr>
          <w:sz w:val="26"/>
          <w:szCs w:val="26"/>
        </w:rPr>
        <w:t xml:space="preserve"> сельского поселения </w:t>
      </w:r>
      <w:r w:rsidR="005625BC" w:rsidRPr="00133D72">
        <w:rPr>
          <w:rStyle w:val="af4"/>
          <w:b w:val="0"/>
          <w:sz w:val="26"/>
          <w:szCs w:val="26"/>
          <w:bdr w:val="none" w:sz="0" w:space="0" w:color="auto" w:frame="1"/>
        </w:rPr>
        <w:t>«</w:t>
      </w:r>
      <w:r w:rsidR="005625BC" w:rsidRPr="00133D72">
        <w:rPr>
          <w:sz w:val="26"/>
          <w:szCs w:val="26"/>
        </w:rPr>
        <w:t>Об утверждении отчета «Об исполнении бюджета муниципального образования «Северное сельское поселение» на 202</w:t>
      </w:r>
      <w:r w:rsidR="00F62907" w:rsidRPr="00133D72">
        <w:rPr>
          <w:sz w:val="26"/>
          <w:szCs w:val="26"/>
        </w:rPr>
        <w:t>1</w:t>
      </w:r>
      <w:r w:rsidR="005625BC" w:rsidRPr="00133D72">
        <w:rPr>
          <w:sz w:val="26"/>
          <w:szCs w:val="26"/>
        </w:rPr>
        <w:t xml:space="preserve"> год</w:t>
      </w:r>
      <w:r w:rsidR="005625BC" w:rsidRPr="00133D72">
        <w:rPr>
          <w:rStyle w:val="af4"/>
          <w:b w:val="0"/>
          <w:sz w:val="26"/>
          <w:szCs w:val="26"/>
          <w:bdr w:val="none" w:sz="0" w:space="0" w:color="auto" w:frame="1"/>
        </w:rPr>
        <w:t>»</w:t>
      </w:r>
      <w:r w:rsidRPr="00133D72">
        <w:rPr>
          <w:sz w:val="26"/>
          <w:szCs w:val="26"/>
        </w:rPr>
        <w:t>.</w:t>
      </w:r>
      <w:r w:rsidRPr="001D48EC">
        <w:rPr>
          <w:sz w:val="26"/>
          <w:szCs w:val="26"/>
        </w:rPr>
        <w:t xml:space="preserve"> </w:t>
      </w:r>
    </w:p>
    <w:p w:rsidR="00606614" w:rsidRPr="00606614" w:rsidRDefault="00606614" w:rsidP="0075696A">
      <w:pPr>
        <w:ind w:firstLine="709"/>
        <w:jc w:val="both"/>
        <w:rPr>
          <w:b/>
          <w:sz w:val="28"/>
          <w:szCs w:val="28"/>
        </w:rPr>
      </w:pPr>
      <w:r w:rsidRPr="00606614">
        <w:rPr>
          <w:b/>
          <w:sz w:val="28"/>
          <w:szCs w:val="28"/>
        </w:rPr>
        <w:t>Рекомендации:</w:t>
      </w:r>
    </w:p>
    <w:p w:rsidR="00F62907" w:rsidRPr="00133D72" w:rsidRDefault="00F62907" w:rsidP="00F62907">
      <w:pPr>
        <w:ind w:firstLine="709"/>
        <w:jc w:val="both"/>
        <w:rPr>
          <w:sz w:val="26"/>
          <w:szCs w:val="26"/>
        </w:rPr>
      </w:pPr>
      <w:proofErr w:type="gramStart"/>
      <w:r w:rsidRPr="00133D72">
        <w:rPr>
          <w:sz w:val="26"/>
          <w:szCs w:val="26"/>
        </w:rPr>
        <w:lastRenderedPageBreak/>
        <w:t xml:space="preserve">Контрольно-счетный орган рекомендует МКУ «Администрация </w:t>
      </w:r>
      <w:r w:rsidR="00133D72">
        <w:rPr>
          <w:sz w:val="26"/>
          <w:szCs w:val="26"/>
        </w:rPr>
        <w:t>Северного</w:t>
      </w:r>
      <w:r w:rsidRPr="00133D72">
        <w:rPr>
          <w:sz w:val="26"/>
          <w:szCs w:val="26"/>
        </w:rPr>
        <w:t xml:space="preserve"> сельского поселения» Положение о бюджетном процессе муниципального образования «</w:t>
      </w:r>
      <w:r w:rsidR="00133D72" w:rsidRPr="00133D72">
        <w:rPr>
          <w:sz w:val="26"/>
          <w:szCs w:val="26"/>
        </w:rPr>
        <w:t>Северное</w:t>
      </w:r>
      <w:r w:rsidRPr="00133D72">
        <w:rPr>
          <w:sz w:val="26"/>
          <w:szCs w:val="26"/>
        </w:rPr>
        <w:t xml:space="preserve"> сельское поселение» </w:t>
      </w:r>
      <w:r w:rsidR="00133D72" w:rsidRPr="00133D72">
        <w:rPr>
          <w:sz w:val="26"/>
          <w:szCs w:val="26"/>
        </w:rPr>
        <w:t>от 11.07.2014 № 64</w:t>
      </w:r>
      <w:r w:rsidRPr="00133D72">
        <w:rPr>
          <w:sz w:val="26"/>
          <w:szCs w:val="26"/>
        </w:rPr>
        <w:t>,  привести в соответствии с действующим законодательством Российской Федерации, разработать и утвердить «Порядок составления бюджетной отчетности», при составлении и представлении годовой бюджетной отчетности соблюдать требования, установленные Инструкцией о порядке составления и представлении отчетности, утвержденной приказом Минфина РФ от 28 декабря 2010</w:t>
      </w:r>
      <w:proofErr w:type="gramEnd"/>
      <w:r w:rsidRPr="00133D72">
        <w:rPr>
          <w:sz w:val="26"/>
          <w:szCs w:val="26"/>
        </w:rPr>
        <w:t xml:space="preserve">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62907" w:rsidRDefault="00F62907" w:rsidP="00F62907">
      <w:pPr>
        <w:ind w:firstLine="709"/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Проект решения Совета </w:t>
      </w:r>
      <w:r w:rsidR="00133D72" w:rsidRPr="00133D72">
        <w:rPr>
          <w:sz w:val="26"/>
          <w:szCs w:val="26"/>
        </w:rPr>
        <w:t>Северного</w:t>
      </w:r>
      <w:r w:rsidRPr="00133D72">
        <w:rPr>
          <w:sz w:val="26"/>
          <w:szCs w:val="26"/>
        </w:rPr>
        <w:t xml:space="preserve"> сельского «Об отчете по исполнению бюджета муниципального образования «</w:t>
      </w:r>
      <w:r w:rsidR="00133D72" w:rsidRPr="00133D72">
        <w:rPr>
          <w:sz w:val="26"/>
          <w:szCs w:val="26"/>
        </w:rPr>
        <w:t>Северное</w:t>
      </w:r>
      <w:r w:rsidRPr="00133D72">
        <w:rPr>
          <w:sz w:val="26"/>
          <w:szCs w:val="26"/>
        </w:rPr>
        <w:t xml:space="preserve"> сельское поселение» за 2021 год», рекомендуется к рассмотрению и утверждению Советом </w:t>
      </w:r>
      <w:r w:rsidR="00133D72" w:rsidRPr="00133D72">
        <w:rPr>
          <w:sz w:val="26"/>
          <w:szCs w:val="26"/>
        </w:rPr>
        <w:t>Северного</w:t>
      </w:r>
      <w:r w:rsidRPr="00133D72">
        <w:rPr>
          <w:sz w:val="26"/>
          <w:szCs w:val="26"/>
        </w:rPr>
        <w:t xml:space="preserve"> сельского поселения после устранения замечаний Контрольно-счетного органа, отраженных в данном заключении.</w:t>
      </w:r>
    </w:p>
    <w:p w:rsidR="00F62907" w:rsidRDefault="00F62907" w:rsidP="005844EC">
      <w:pPr>
        <w:ind w:firstLine="709"/>
        <w:jc w:val="both"/>
        <w:rPr>
          <w:sz w:val="26"/>
          <w:szCs w:val="26"/>
        </w:rPr>
      </w:pPr>
    </w:p>
    <w:p w:rsidR="005844EC" w:rsidRPr="005E7466" w:rsidRDefault="005844EC" w:rsidP="005844EC">
      <w:pPr>
        <w:ind w:firstLine="709"/>
        <w:rPr>
          <w:sz w:val="26"/>
          <w:szCs w:val="26"/>
        </w:rPr>
      </w:pPr>
    </w:p>
    <w:p w:rsidR="00133D72" w:rsidRPr="00133D72" w:rsidRDefault="00133D72" w:rsidP="00133D72">
      <w:pPr>
        <w:jc w:val="both"/>
        <w:rPr>
          <w:sz w:val="26"/>
          <w:szCs w:val="26"/>
        </w:rPr>
      </w:pPr>
      <w:r w:rsidRPr="00133D72">
        <w:rPr>
          <w:sz w:val="26"/>
          <w:szCs w:val="26"/>
        </w:rPr>
        <w:t>Председатель</w:t>
      </w:r>
    </w:p>
    <w:p w:rsidR="00133D72" w:rsidRPr="00133D72" w:rsidRDefault="00133D72" w:rsidP="00133D72">
      <w:pPr>
        <w:jc w:val="both"/>
        <w:rPr>
          <w:sz w:val="26"/>
          <w:szCs w:val="26"/>
        </w:rPr>
      </w:pPr>
      <w:r w:rsidRPr="00133D72">
        <w:rPr>
          <w:sz w:val="26"/>
          <w:szCs w:val="26"/>
        </w:rPr>
        <w:t xml:space="preserve">Контрольно-счетного органа </w:t>
      </w:r>
    </w:p>
    <w:p w:rsidR="005844EC" w:rsidRPr="005E7466" w:rsidRDefault="00133D72" w:rsidP="00133D72">
      <w:pPr>
        <w:jc w:val="both"/>
        <w:rPr>
          <w:sz w:val="26"/>
          <w:szCs w:val="26"/>
        </w:rPr>
      </w:pPr>
      <w:proofErr w:type="spellStart"/>
      <w:r w:rsidRPr="00133D72">
        <w:rPr>
          <w:sz w:val="26"/>
          <w:szCs w:val="26"/>
        </w:rPr>
        <w:t>Шегарского</w:t>
      </w:r>
      <w:proofErr w:type="spellEnd"/>
      <w:r w:rsidRPr="00133D72">
        <w:rPr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133D72">
        <w:rPr>
          <w:sz w:val="26"/>
          <w:szCs w:val="26"/>
        </w:rPr>
        <w:t>Заболотнова</w:t>
      </w:r>
      <w:proofErr w:type="spellEnd"/>
    </w:p>
    <w:p w:rsidR="00133D72" w:rsidRDefault="00133D72" w:rsidP="005844EC">
      <w:pPr>
        <w:ind w:firstLine="709"/>
        <w:jc w:val="both"/>
        <w:rPr>
          <w:sz w:val="26"/>
          <w:szCs w:val="26"/>
        </w:rPr>
      </w:pPr>
    </w:p>
    <w:p w:rsidR="005844EC" w:rsidRPr="005E7466" w:rsidRDefault="005844EC" w:rsidP="005844EC">
      <w:pPr>
        <w:ind w:firstLine="709"/>
        <w:jc w:val="both"/>
        <w:rPr>
          <w:sz w:val="26"/>
          <w:szCs w:val="26"/>
        </w:rPr>
      </w:pPr>
      <w:r w:rsidRPr="005E7466">
        <w:rPr>
          <w:sz w:val="26"/>
          <w:szCs w:val="26"/>
        </w:rPr>
        <w:t xml:space="preserve">Экземпляр заключения на </w:t>
      </w:r>
      <w:r w:rsidR="00184474">
        <w:rPr>
          <w:sz w:val="26"/>
          <w:szCs w:val="26"/>
        </w:rPr>
        <w:t>10</w:t>
      </w:r>
      <w:r w:rsidRPr="005E7466">
        <w:rPr>
          <w:sz w:val="26"/>
          <w:szCs w:val="26"/>
        </w:rPr>
        <w:t xml:space="preserve"> листах получил: </w:t>
      </w:r>
    </w:p>
    <w:p w:rsidR="005844EC" w:rsidRDefault="005844EC" w:rsidP="005844EC">
      <w:pPr>
        <w:jc w:val="both"/>
        <w:rPr>
          <w:sz w:val="28"/>
          <w:szCs w:val="28"/>
        </w:rPr>
      </w:pPr>
    </w:p>
    <w:p w:rsidR="005844EC" w:rsidRPr="00406D0B" w:rsidRDefault="005844EC" w:rsidP="005844EC">
      <w:pPr>
        <w:jc w:val="both"/>
        <w:rPr>
          <w:sz w:val="28"/>
          <w:szCs w:val="28"/>
          <w:u w:val="single"/>
        </w:rPr>
      </w:pPr>
      <w:r w:rsidRPr="00406D0B">
        <w:rPr>
          <w:sz w:val="26"/>
          <w:szCs w:val="26"/>
          <w:u w:val="single"/>
        </w:rPr>
        <w:t xml:space="preserve">Совет </w:t>
      </w:r>
      <w:r w:rsidR="00184474">
        <w:rPr>
          <w:sz w:val="26"/>
          <w:szCs w:val="26"/>
          <w:u w:val="single"/>
        </w:rPr>
        <w:t>Северного</w:t>
      </w:r>
      <w:r w:rsidRPr="00406D0B">
        <w:rPr>
          <w:sz w:val="26"/>
          <w:szCs w:val="26"/>
          <w:u w:val="single"/>
        </w:rPr>
        <w:t xml:space="preserve"> сельского поселения</w:t>
      </w:r>
    </w:p>
    <w:p w:rsidR="005844EC" w:rsidRPr="005E7466" w:rsidRDefault="005844EC" w:rsidP="005844EC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5844EC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7E6753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Default="005844EC" w:rsidP="005844EC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5844EC" w:rsidRDefault="005844EC" w:rsidP="005844EC">
      <w:pPr>
        <w:ind w:firstLine="709"/>
        <w:jc w:val="both"/>
        <w:rPr>
          <w:sz w:val="18"/>
          <w:szCs w:val="18"/>
        </w:rPr>
      </w:pPr>
    </w:p>
    <w:p w:rsidR="005844EC" w:rsidRDefault="005844EC" w:rsidP="005844EC">
      <w:pPr>
        <w:ind w:firstLine="709"/>
        <w:jc w:val="both"/>
        <w:rPr>
          <w:sz w:val="18"/>
          <w:szCs w:val="18"/>
        </w:rPr>
      </w:pPr>
    </w:p>
    <w:p w:rsidR="005844EC" w:rsidRPr="005E7466" w:rsidRDefault="00184474" w:rsidP="005844EC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МКУ </w:t>
      </w:r>
      <w:r w:rsidR="005844EC" w:rsidRPr="00812BE8">
        <w:rPr>
          <w:sz w:val="26"/>
          <w:szCs w:val="26"/>
        </w:rPr>
        <w:t>«</w:t>
      </w:r>
      <w:r w:rsidR="005844EC" w:rsidRPr="00406D0B">
        <w:rPr>
          <w:sz w:val="26"/>
          <w:szCs w:val="26"/>
          <w:u w:val="single"/>
        </w:rPr>
        <w:t xml:space="preserve">Администрация </w:t>
      </w:r>
      <w:r>
        <w:rPr>
          <w:sz w:val="26"/>
          <w:szCs w:val="26"/>
          <w:u w:val="single"/>
        </w:rPr>
        <w:t>Северного</w:t>
      </w:r>
      <w:r w:rsidR="005844EC" w:rsidRPr="00406D0B">
        <w:rPr>
          <w:sz w:val="26"/>
          <w:szCs w:val="26"/>
          <w:u w:val="single"/>
        </w:rPr>
        <w:t xml:space="preserve"> сельского поселения»</w:t>
      </w:r>
    </w:p>
    <w:p w:rsidR="005844EC" w:rsidRPr="005E7466" w:rsidRDefault="005844EC" w:rsidP="005844EC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(наименование организации)</w:t>
      </w:r>
    </w:p>
    <w:p w:rsidR="005844EC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7E6753" w:rsidRDefault="005844EC" w:rsidP="005844EC">
      <w:pPr>
        <w:pBdr>
          <w:bottom w:val="single" w:sz="8" w:space="1" w:color="000000"/>
        </w:pBdr>
        <w:ind w:firstLine="709"/>
        <w:jc w:val="both"/>
      </w:pPr>
    </w:p>
    <w:p w:rsidR="005844EC" w:rsidRPr="005E7466" w:rsidRDefault="005844EC" w:rsidP="005844EC">
      <w:pPr>
        <w:ind w:firstLine="709"/>
        <w:jc w:val="both"/>
        <w:rPr>
          <w:sz w:val="18"/>
          <w:szCs w:val="18"/>
        </w:rPr>
      </w:pPr>
      <w:r w:rsidRPr="005E7466">
        <w:rPr>
          <w:sz w:val="18"/>
          <w:szCs w:val="18"/>
        </w:rPr>
        <w:t>(должность, ФИО, подпись</w:t>
      </w:r>
      <w:r>
        <w:rPr>
          <w:sz w:val="18"/>
          <w:szCs w:val="18"/>
        </w:rPr>
        <w:t>,</w:t>
      </w:r>
      <w:r w:rsidRPr="00406D0B">
        <w:rPr>
          <w:sz w:val="18"/>
          <w:szCs w:val="18"/>
        </w:rPr>
        <w:t xml:space="preserve"> </w:t>
      </w:r>
      <w:r w:rsidRPr="005E7466">
        <w:rPr>
          <w:sz w:val="18"/>
          <w:szCs w:val="18"/>
        </w:rPr>
        <w:t>дата)</w:t>
      </w:r>
    </w:p>
    <w:p w:rsidR="005844EC" w:rsidRPr="005E7466" w:rsidRDefault="005844EC" w:rsidP="005844EC">
      <w:pPr>
        <w:ind w:firstLine="709"/>
        <w:jc w:val="both"/>
        <w:rPr>
          <w:sz w:val="18"/>
          <w:szCs w:val="18"/>
        </w:rPr>
      </w:pPr>
    </w:p>
    <w:p w:rsidR="00DB7133" w:rsidRPr="0075696A" w:rsidRDefault="00DB7133" w:rsidP="005844EC">
      <w:pPr>
        <w:ind w:firstLine="709"/>
        <w:jc w:val="both"/>
      </w:pPr>
    </w:p>
    <w:sectPr w:rsidR="00DB7133" w:rsidRPr="0075696A" w:rsidSect="005844EC">
      <w:footerReference w:type="even" r:id="rId11"/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A8" w:rsidRDefault="00280DA8">
      <w:r>
        <w:separator/>
      </w:r>
    </w:p>
  </w:endnote>
  <w:endnote w:type="continuationSeparator" w:id="0">
    <w:p w:rsidR="00280DA8" w:rsidRDefault="0028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8" w:rsidRDefault="002B15B8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B15B8" w:rsidRDefault="002B15B8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B8" w:rsidRDefault="002B15B8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863B9">
      <w:rPr>
        <w:rStyle w:val="af2"/>
        <w:noProof/>
      </w:rPr>
      <w:t>12</w:t>
    </w:r>
    <w:r>
      <w:rPr>
        <w:rStyle w:val="af2"/>
      </w:rPr>
      <w:fldChar w:fldCharType="end"/>
    </w:r>
  </w:p>
  <w:p w:rsidR="002B15B8" w:rsidRDefault="002B15B8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A8" w:rsidRDefault="00280DA8">
      <w:r>
        <w:separator/>
      </w:r>
    </w:p>
  </w:footnote>
  <w:footnote w:type="continuationSeparator" w:id="0">
    <w:p w:rsidR="00280DA8" w:rsidRDefault="0028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3387E"/>
    <w:multiLevelType w:val="hybridMultilevel"/>
    <w:tmpl w:val="39F860B6"/>
    <w:lvl w:ilvl="0" w:tplc="256618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5"/>
  </w:num>
  <w:num w:numId="8">
    <w:abstractNumId w:val="8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0C2C"/>
    <w:rsid w:val="00010F1C"/>
    <w:rsid w:val="00011688"/>
    <w:rsid w:val="00012947"/>
    <w:rsid w:val="0001305E"/>
    <w:rsid w:val="000146FC"/>
    <w:rsid w:val="000147B3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31D3"/>
    <w:rsid w:val="00033DE8"/>
    <w:rsid w:val="00033EDF"/>
    <w:rsid w:val="0003437C"/>
    <w:rsid w:val="00034FFE"/>
    <w:rsid w:val="0003551D"/>
    <w:rsid w:val="000402C2"/>
    <w:rsid w:val="000403E5"/>
    <w:rsid w:val="000412D1"/>
    <w:rsid w:val="0004151D"/>
    <w:rsid w:val="0004372D"/>
    <w:rsid w:val="00045C5F"/>
    <w:rsid w:val="00046DEC"/>
    <w:rsid w:val="0004735F"/>
    <w:rsid w:val="00050912"/>
    <w:rsid w:val="00050C9E"/>
    <w:rsid w:val="0005169B"/>
    <w:rsid w:val="0005592B"/>
    <w:rsid w:val="00057CAA"/>
    <w:rsid w:val="00060841"/>
    <w:rsid w:val="00061483"/>
    <w:rsid w:val="00061B4F"/>
    <w:rsid w:val="000624E4"/>
    <w:rsid w:val="000627EB"/>
    <w:rsid w:val="00063F14"/>
    <w:rsid w:val="000647DF"/>
    <w:rsid w:val="00064934"/>
    <w:rsid w:val="0006587F"/>
    <w:rsid w:val="00065907"/>
    <w:rsid w:val="00065C68"/>
    <w:rsid w:val="0007156C"/>
    <w:rsid w:val="0007173A"/>
    <w:rsid w:val="0007174A"/>
    <w:rsid w:val="00071C9B"/>
    <w:rsid w:val="00072A5A"/>
    <w:rsid w:val="000759A5"/>
    <w:rsid w:val="00075A7E"/>
    <w:rsid w:val="00082C22"/>
    <w:rsid w:val="00085071"/>
    <w:rsid w:val="0008720F"/>
    <w:rsid w:val="000872AE"/>
    <w:rsid w:val="00087E95"/>
    <w:rsid w:val="00087EB3"/>
    <w:rsid w:val="000901E2"/>
    <w:rsid w:val="00090AAF"/>
    <w:rsid w:val="00092705"/>
    <w:rsid w:val="0009385F"/>
    <w:rsid w:val="000947F2"/>
    <w:rsid w:val="00095423"/>
    <w:rsid w:val="0009565B"/>
    <w:rsid w:val="000970D1"/>
    <w:rsid w:val="000A1999"/>
    <w:rsid w:val="000A45B8"/>
    <w:rsid w:val="000A612B"/>
    <w:rsid w:val="000A6616"/>
    <w:rsid w:val="000A6832"/>
    <w:rsid w:val="000B021A"/>
    <w:rsid w:val="000B0273"/>
    <w:rsid w:val="000B0491"/>
    <w:rsid w:val="000B0E56"/>
    <w:rsid w:val="000B2B0C"/>
    <w:rsid w:val="000B3757"/>
    <w:rsid w:val="000B37FB"/>
    <w:rsid w:val="000B3873"/>
    <w:rsid w:val="000B3D48"/>
    <w:rsid w:val="000B56E8"/>
    <w:rsid w:val="000B5F72"/>
    <w:rsid w:val="000B6F66"/>
    <w:rsid w:val="000C0CC8"/>
    <w:rsid w:val="000C1408"/>
    <w:rsid w:val="000C23E5"/>
    <w:rsid w:val="000C2CEB"/>
    <w:rsid w:val="000C3516"/>
    <w:rsid w:val="000C367B"/>
    <w:rsid w:val="000D1550"/>
    <w:rsid w:val="000D2DFE"/>
    <w:rsid w:val="000D30E6"/>
    <w:rsid w:val="000D3C6D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2A21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5617"/>
    <w:rsid w:val="00106E45"/>
    <w:rsid w:val="00111099"/>
    <w:rsid w:val="001112F5"/>
    <w:rsid w:val="00113023"/>
    <w:rsid w:val="00114FDA"/>
    <w:rsid w:val="001170C8"/>
    <w:rsid w:val="001203DD"/>
    <w:rsid w:val="0012112F"/>
    <w:rsid w:val="0012300D"/>
    <w:rsid w:val="00123254"/>
    <w:rsid w:val="00123B3C"/>
    <w:rsid w:val="001252A2"/>
    <w:rsid w:val="00125527"/>
    <w:rsid w:val="001257A9"/>
    <w:rsid w:val="001261F8"/>
    <w:rsid w:val="001274AC"/>
    <w:rsid w:val="00127AD0"/>
    <w:rsid w:val="00127C02"/>
    <w:rsid w:val="001302CA"/>
    <w:rsid w:val="00131897"/>
    <w:rsid w:val="00133D72"/>
    <w:rsid w:val="001347B9"/>
    <w:rsid w:val="00134AAF"/>
    <w:rsid w:val="00136CC5"/>
    <w:rsid w:val="001375DF"/>
    <w:rsid w:val="00140884"/>
    <w:rsid w:val="00143F9A"/>
    <w:rsid w:val="00144800"/>
    <w:rsid w:val="00145422"/>
    <w:rsid w:val="00145B46"/>
    <w:rsid w:val="001477A3"/>
    <w:rsid w:val="00150B6F"/>
    <w:rsid w:val="00152B8A"/>
    <w:rsid w:val="00154295"/>
    <w:rsid w:val="0015540A"/>
    <w:rsid w:val="00155537"/>
    <w:rsid w:val="00155BC9"/>
    <w:rsid w:val="001578BD"/>
    <w:rsid w:val="00157B05"/>
    <w:rsid w:val="00157D81"/>
    <w:rsid w:val="00160A7A"/>
    <w:rsid w:val="001613D8"/>
    <w:rsid w:val="00161677"/>
    <w:rsid w:val="00161D60"/>
    <w:rsid w:val="00163242"/>
    <w:rsid w:val="001639E5"/>
    <w:rsid w:val="001648FD"/>
    <w:rsid w:val="00164BE0"/>
    <w:rsid w:val="001652C5"/>
    <w:rsid w:val="00165511"/>
    <w:rsid w:val="001656EC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4474"/>
    <w:rsid w:val="00185ADC"/>
    <w:rsid w:val="00185BA0"/>
    <w:rsid w:val="00185F72"/>
    <w:rsid w:val="00186B07"/>
    <w:rsid w:val="00187CA6"/>
    <w:rsid w:val="00193C48"/>
    <w:rsid w:val="0019501D"/>
    <w:rsid w:val="001951D9"/>
    <w:rsid w:val="00197A60"/>
    <w:rsid w:val="001A213C"/>
    <w:rsid w:val="001A2784"/>
    <w:rsid w:val="001A3783"/>
    <w:rsid w:val="001A6D83"/>
    <w:rsid w:val="001A7A04"/>
    <w:rsid w:val="001B111A"/>
    <w:rsid w:val="001B2ADD"/>
    <w:rsid w:val="001B3C1E"/>
    <w:rsid w:val="001B4BFF"/>
    <w:rsid w:val="001B64DC"/>
    <w:rsid w:val="001C12C2"/>
    <w:rsid w:val="001C2E4B"/>
    <w:rsid w:val="001C368A"/>
    <w:rsid w:val="001C3A49"/>
    <w:rsid w:val="001C4363"/>
    <w:rsid w:val="001C5D45"/>
    <w:rsid w:val="001C7058"/>
    <w:rsid w:val="001C707C"/>
    <w:rsid w:val="001C7C24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CA5"/>
    <w:rsid w:val="001E1DDB"/>
    <w:rsid w:val="001E28C9"/>
    <w:rsid w:val="001E3CA3"/>
    <w:rsid w:val="001E5532"/>
    <w:rsid w:val="001E704C"/>
    <w:rsid w:val="001F0FE9"/>
    <w:rsid w:val="001F14F6"/>
    <w:rsid w:val="001F20F4"/>
    <w:rsid w:val="001F26A2"/>
    <w:rsid w:val="001F2A0B"/>
    <w:rsid w:val="001F2CDD"/>
    <w:rsid w:val="001F2FEA"/>
    <w:rsid w:val="001F5B34"/>
    <w:rsid w:val="002010C5"/>
    <w:rsid w:val="00201BAD"/>
    <w:rsid w:val="002027E1"/>
    <w:rsid w:val="00203AA0"/>
    <w:rsid w:val="002049A7"/>
    <w:rsid w:val="0020781F"/>
    <w:rsid w:val="00207E82"/>
    <w:rsid w:val="00210DC1"/>
    <w:rsid w:val="002111E1"/>
    <w:rsid w:val="00211DFC"/>
    <w:rsid w:val="00212AB5"/>
    <w:rsid w:val="002134B1"/>
    <w:rsid w:val="00213980"/>
    <w:rsid w:val="00214853"/>
    <w:rsid w:val="002148A6"/>
    <w:rsid w:val="00215657"/>
    <w:rsid w:val="002178A3"/>
    <w:rsid w:val="00221BE4"/>
    <w:rsid w:val="002233EC"/>
    <w:rsid w:val="002238DC"/>
    <w:rsid w:val="00224D84"/>
    <w:rsid w:val="00225271"/>
    <w:rsid w:val="00226007"/>
    <w:rsid w:val="0023151B"/>
    <w:rsid w:val="002322A7"/>
    <w:rsid w:val="00232CC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1A4C"/>
    <w:rsid w:val="002522E2"/>
    <w:rsid w:val="00253D88"/>
    <w:rsid w:val="00254535"/>
    <w:rsid w:val="00254840"/>
    <w:rsid w:val="00255FF1"/>
    <w:rsid w:val="002576FD"/>
    <w:rsid w:val="00257716"/>
    <w:rsid w:val="002579B1"/>
    <w:rsid w:val="00257AFD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0DA8"/>
    <w:rsid w:val="00281914"/>
    <w:rsid w:val="00282261"/>
    <w:rsid w:val="002825E5"/>
    <w:rsid w:val="002852BC"/>
    <w:rsid w:val="00287B37"/>
    <w:rsid w:val="00290D16"/>
    <w:rsid w:val="002959A1"/>
    <w:rsid w:val="002967E3"/>
    <w:rsid w:val="002971F6"/>
    <w:rsid w:val="00297226"/>
    <w:rsid w:val="002A07E9"/>
    <w:rsid w:val="002A1EE8"/>
    <w:rsid w:val="002A3120"/>
    <w:rsid w:val="002A3551"/>
    <w:rsid w:val="002A3639"/>
    <w:rsid w:val="002A3969"/>
    <w:rsid w:val="002A5E40"/>
    <w:rsid w:val="002A704B"/>
    <w:rsid w:val="002B0998"/>
    <w:rsid w:val="002B15B8"/>
    <w:rsid w:val="002B16E6"/>
    <w:rsid w:val="002B202D"/>
    <w:rsid w:val="002B2629"/>
    <w:rsid w:val="002B35CA"/>
    <w:rsid w:val="002C0FF7"/>
    <w:rsid w:val="002C2CD3"/>
    <w:rsid w:val="002C3892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672C"/>
    <w:rsid w:val="002E7EB6"/>
    <w:rsid w:val="002F048C"/>
    <w:rsid w:val="002F09C9"/>
    <w:rsid w:val="002F0D06"/>
    <w:rsid w:val="002F3386"/>
    <w:rsid w:val="002F580F"/>
    <w:rsid w:val="002F6986"/>
    <w:rsid w:val="002F6D78"/>
    <w:rsid w:val="002F70FB"/>
    <w:rsid w:val="002F71EE"/>
    <w:rsid w:val="002F75D4"/>
    <w:rsid w:val="00301EFA"/>
    <w:rsid w:val="00302393"/>
    <w:rsid w:val="00302561"/>
    <w:rsid w:val="00303E5A"/>
    <w:rsid w:val="00304531"/>
    <w:rsid w:val="003058E4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E51"/>
    <w:rsid w:val="00320FFA"/>
    <w:rsid w:val="00324174"/>
    <w:rsid w:val="003243BC"/>
    <w:rsid w:val="003252CB"/>
    <w:rsid w:val="00326922"/>
    <w:rsid w:val="00330CC9"/>
    <w:rsid w:val="0033495B"/>
    <w:rsid w:val="003409AD"/>
    <w:rsid w:val="00345682"/>
    <w:rsid w:val="00345E58"/>
    <w:rsid w:val="00347D79"/>
    <w:rsid w:val="003502DB"/>
    <w:rsid w:val="00350C9E"/>
    <w:rsid w:val="00350DED"/>
    <w:rsid w:val="00351648"/>
    <w:rsid w:val="00351B50"/>
    <w:rsid w:val="003523CD"/>
    <w:rsid w:val="00353384"/>
    <w:rsid w:val="00353BE0"/>
    <w:rsid w:val="00356F08"/>
    <w:rsid w:val="0035741D"/>
    <w:rsid w:val="00366659"/>
    <w:rsid w:val="00366F69"/>
    <w:rsid w:val="0036715E"/>
    <w:rsid w:val="003679D0"/>
    <w:rsid w:val="00371D5D"/>
    <w:rsid w:val="00372332"/>
    <w:rsid w:val="003733A9"/>
    <w:rsid w:val="003737AC"/>
    <w:rsid w:val="003752E5"/>
    <w:rsid w:val="00375DE1"/>
    <w:rsid w:val="003768DC"/>
    <w:rsid w:val="003772E8"/>
    <w:rsid w:val="00383947"/>
    <w:rsid w:val="003850BD"/>
    <w:rsid w:val="00386FFE"/>
    <w:rsid w:val="003900E8"/>
    <w:rsid w:val="0039149D"/>
    <w:rsid w:val="0039217B"/>
    <w:rsid w:val="003938FC"/>
    <w:rsid w:val="00394480"/>
    <w:rsid w:val="003950DC"/>
    <w:rsid w:val="00395C35"/>
    <w:rsid w:val="00396BFA"/>
    <w:rsid w:val="00396E15"/>
    <w:rsid w:val="003A0499"/>
    <w:rsid w:val="003A0B11"/>
    <w:rsid w:val="003A22B3"/>
    <w:rsid w:val="003A33D7"/>
    <w:rsid w:val="003A4CCE"/>
    <w:rsid w:val="003A6582"/>
    <w:rsid w:val="003A7281"/>
    <w:rsid w:val="003A77C6"/>
    <w:rsid w:val="003B091A"/>
    <w:rsid w:val="003B2E73"/>
    <w:rsid w:val="003B5219"/>
    <w:rsid w:val="003B621D"/>
    <w:rsid w:val="003B6DB0"/>
    <w:rsid w:val="003B7822"/>
    <w:rsid w:val="003C1FE1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60A0"/>
    <w:rsid w:val="003D7C5D"/>
    <w:rsid w:val="003E03D0"/>
    <w:rsid w:val="003E12E6"/>
    <w:rsid w:val="003E22E0"/>
    <w:rsid w:val="003E269C"/>
    <w:rsid w:val="003E3621"/>
    <w:rsid w:val="003E60C5"/>
    <w:rsid w:val="003E6397"/>
    <w:rsid w:val="003E6861"/>
    <w:rsid w:val="003E6A79"/>
    <w:rsid w:val="003F0EA3"/>
    <w:rsid w:val="003F213C"/>
    <w:rsid w:val="003F4F08"/>
    <w:rsid w:val="003F6DB6"/>
    <w:rsid w:val="003F7C89"/>
    <w:rsid w:val="004001EF"/>
    <w:rsid w:val="00400657"/>
    <w:rsid w:val="0040075F"/>
    <w:rsid w:val="00401F06"/>
    <w:rsid w:val="00403214"/>
    <w:rsid w:val="00407FE6"/>
    <w:rsid w:val="00411967"/>
    <w:rsid w:val="00411CC9"/>
    <w:rsid w:val="00412667"/>
    <w:rsid w:val="004134FC"/>
    <w:rsid w:val="004145A0"/>
    <w:rsid w:val="00414D1B"/>
    <w:rsid w:val="00415030"/>
    <w:rsid w:val="00416615"/>
    <w:rsid w:val="00416E24"/>
    <w:rsid w:val="00420D14"/>
    <w:rsid w:val="00422D33"/>
    <w:rsid w:val="00423325"/>
    <w:rsid w:val="00426AE0"/>
    <w:rsid w:val="00431A1F"/>
    <w:rsid w:val="004334EE"/>
    <w:rsid w:val="0043426C"/>
    <w:rsid w:val="00440A01"/>
    <w:rsid w:val="004410A5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582C"/>
    <w:rsid w:val="00466D46"/>
    <w:rsid w:val="00466DB6"/>
    <w:rsid w:val="00470D5A"/>
    <w:rsid w:val="00472AE3"/>
    <w:rsid w:val="0047329C"/>
    <w:rsid w:val="0047335C"/>
    <w:rsid w:val="00473B90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87733"/>
    <w:rsid w:val="004906B1"/>
    <w:rsid w:val="004917F4"/>
    <w:rsid w:val="0049486E"/>
    <w:rsid w:val="00494AA4"/>
    <w:rsid w:val="00494F42"/>
    <w:rsid w:val="00495118"/>
    <w:rsid w:val="004959EB"/>
    <w:rsid w:val="00495F81"/>
    <w:rsid w:val="004A0174"/>
    <w:rsid w:val="004A1831"/>
    <w:rsid w:val="004A1AB2"/>
    <w:rsid w:val="004A2929"/>
    <w:rsid w:val="004A2D22"/>
    <w:rsid w:val="004A473A"/>
    <w:rsid w:val="004A4749"/>
    <w:rsid w:val="004A5A40"/>
    <w:rsid w:val="004A5B1C"/>
    <w:rsid w:val="004A5B6C"/>
    <w:rsid w:val="004B00E5"/>
    <w:rsid w:val="004B24A9"/>
    <w:rsid w:val="004B2A73"/>
    <w:rsid w:val="004B575C"/>
    <w:rsid w:val="004B599A"/>
    <w:rsid w:val="004B7093"/>
    <w:rsid w:val="004C026A"/>
    <w:rsid w:val="004C590E"/>
    <w:rsid w:val="004D1153"/>
    <w:rsid w:val="004D17B7"/>
    <w:rsid w:val="004D6257"/>
    <w:rsid w:val="004D662F"/>
    <w:rsid w:val="004D6763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1A6"/>
    <w:rsid w:val="00505283"/>
    <w:rsid w:val="00506896"/>
    <w:rsid w:val="00507A74"/>
    <w:rsid w:val="005122B0"/>
    <w:rsid w:val="005125C2"/>
    <w:rsid w:val="0052043B"/>
    <w:rsid w:val="005214C8"/>
    <w:rsid w:val="00521AD5"/>
    <w:rsid w:val="005230BB"/>
    <w:rsid w:val="0052467D"/>
    <w:rsid w:val="005270AC"/>
    <w:rsid w:val="005274B8"/>
    <w:rsid w:val="005274F1"/>
    <w:rsid w:val="005310A4"/>
    <w:rsid w:val="005332AE"/>
    <w:rsid w:val="00533CCA"/>
    <w:rsid w:val="005346A4"/>
    <w:rsid w:val="00535227"/>
    <w:rsid w:val="00537AE8"/>
    <w:rsid w:val="005406CA"/>
    <w:rsid w:val="00540966"/>
    <w:rsid w:val="00541698"/>
    <w:rsid w:val="00541FAE"/>
    <w:rsid w:val="00542086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23D4"/>
    <w:rsid w:val="00553804"/>
    <w:rsid w:val="00556AC1"/>
    <w:rsid w:val="00561653"/>
    <w:rsid w:val="005617BB"/>
    <w:rsid w:val="005625BC"/>
    <w:rsid w:val="0056280B"/>
    <w:rsid w:val="00564ABF"/>
    <w:rsid w:val="00564B40"/>
    <w:rsid w:val="005662CD"/>
    <w:rsid w:val="00566C12"/>
    <w:rsid w:val="005671CF"/>
    <w:rsid w:val="00567A4F"/>
    <w:rsid w:val="00570072"/>
    <w:rsid w:val="00576EE2"/>
    <w:rsid w:val="00577C2C"/>
    <w:rsid w:val="00580AA7"/>
    <w:rsid w:val="00582EE4"/>
    <w:rsid w:val="005839E8"/>
    <w:rsid w:val="00583DAC"/>
    <w:rsid w:val="0058409A"/>
    <w:rsid w:val="00584387"/>
    <w:rsid w:val="005844EC"/>
    <w:rsid w:val="00584D19"/>
    <w:rsid w:val="00586A11"/>
    <w:rsid w:val="00587E96"/>
    <w:rsid w:val="00591175"/>
    <w:rsid w:val="005932AD"/>
    <w:rsid w:val="00593AE8"/>
    <w:rsid w:val="00594902"/>
    <w:rsid w:val="00595F70"/>
    <w:rsid w:val="0059695B"/>
    <w:rsid w:val="00596B85"/>
    <w:rsid w:val="00596EB7"/>
    <w:rsid w:val="005A018D"/>
    <w:rsid w:val="005A170E"/>
    <w:rsid w:val="005A2AE8"/>
    <w:rsid w:val="005A35E6"/>
    <w:rsid w:val="005A3FB5"/>
    <w:rsid w:val="005A42E0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2AAE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697C"/>
    <w:rsid w:val="005C779C"/>
    <w:rsid w:val="005D0B68"/>
    <w:rsid w:val="005D18BD"/>
    <w:rsid w:val="005D195D"/>
    <w:rsid w:val="005D294B"/>
    <w:rsid w:val="005D3833"/>
    <w:rsid w:val="005D4B45"/>
    <w:rsid w:val="005D6917"/>
    <w:rsid w:val="005E11EC"/>
    <w:rsid w:val="005E30B8"/>
    <w:rsid w:val="005E45C7"/>
    <w:rsid w:val="005E68A7"/>
    <w:rsid w:val="005E7409"/>
    <w:rsid w:val="005E7675"/>
    <w:rsid w:val="005F3C68"/>
    <w:rsid w:val="005F49A3"/>
    <w:rsid w:val="005F5D3C"/>
    <w:rsid w:val="006008C9"/>
    <w:rsid w:val="00603BCF"/>
    <w:rsid w:val="00605496"/>
    <w:rsid w:val="00606614"/>
    <w:rsid w:val="00606E40"/>
    <w:rsid w:val="0061420A"/>
    <w:rsid w:val="00614DB8"/>
    <w:rsid w:val="006154CE"/>
    <w:rsid w:val="00615C32"/>
    <w:rsid w:val="00615E1E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1DD8"/>
    <w:rsid w:val="00646748"/>
    <w:rsid w:val="00646C98"/>
    <w:rsid w:val="00647540"/>
    <w:rsid w:val="006510D0"/>
    <w:rsid w:val="0065167B"/>
    <w:rsid w:val="00652C2B"/>
    <w:rsid w:val="0065385C"/>
    <w:rsid w:val="00654B41"/>
    <w:rsid w:val="00654C93"/>
    <w:rsid w:val="00657CA0"/>
    <w:rsid w:val="006606FA"/>
    <w:rsid w:val="00663FFD"/>
    <w:rsid w:val="00664FF7"/>
    <w:rsid w:val="00665F5D"/>
    <w:rsid w:val="00666D0B"/>
    <w:rsid w:val="00671F32"/>
    <w:rsid w:val="00672CFC"/>
    <w:rsid w:val="00676028"/>
    <w:rsid w:val="006760A8"/>
    <w:rsid w:val="00676196"/>
    <w:rsid w:val="0068042E"/>
    <w:rsid w:val="0068047A"/>
    <w:rsid w:val="0068068A"/>
    <w:rsid w:val="00680D33"/>
    <w:rsid w:val="006814B4"/>
    <w:rsid w:val="00682A7F"/>
    <w:rsid w:val="00682CD3"/>
    <w:rsid w:val="00683B49"/>
    <w:rsid w:val="00683F54"/>
    <w:rsid w:val="00686244"/>
    <w:rsid w:val="006863B9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E6D"/>
    <w:rsid w:val="00696127"/>
    <w:rsid w:val="006A44D4"/>
    <w:rsid w:val="006A60B3"/>
    <w:rsid w:val="006A616A"/>
    <w:rsid w:val="006A7EB1"/>
    <w:rsid w:val="006B0F0B"/>
    <w:rsid w:val="006B121D"/>
    <w:rsid w:val="006B4DA0"/>
    <w:rsid w:val="006B6930"/>
    <w:rsid w:val="006C0459"/>
    <w:rsid w:val="006C1969"/>
    <w:rsid w:val="006C2CBE"/>
    <w:rsid w:val="006C34DF"/>
    <w:rsid w:val="006C3637"/>
    <w:rsid w:val="006C4627"/>
    <w:rsid w:val="006C4C96"/>
    <w:rsid w:val="006C517D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595"/>
    <w:rsid w:val="006D47B1"/>
    <w:rsid w:val="006D50CE"/>
    <w:rsid w:val="006D753F"/>
    <w:rsid w:val="006D7BB4"/>
    <w:rsid w:val="006E388C"/>
    <w:rsid w:val="006E3EB4"/>
    <w:rsid w:val="006E5548"/>
    <w:rsid w:val="006E6843"/>
    <w:rsid w:val="006F01AF"/>
    <w:rsid w:val="006F034D"/>
    <w:rsid w:val="006F0520"/>
    <w:rsid w:val="006F0B70"/>
    <w:rsid w:val="006F3FF1"/>
    <w:rsid w:val="006F575D"/>
    <w:rsid w:val="00700496"/>
    <w:rsid w:val="007016CA"/>
    <w:rsid w:val="00707E39"/>
    <w:rsid w:val="00710902"/>
    <w:rsid w:val="007130E0"/>
    <w:rsid w:val="007153B1"/>
    <w:rsid w:val="00716898"/>
    <w:rsid w:val="0071754E"/>
    <w:rsid w:val="00720F51"/>
    <w:rsid w:val="00721090"/>
    <w:rsid w:val="007238C0"/>
    <w:rsid w:val="00724068"/>
    <w:rsid w:val="007257F9"/>
    <w:rsid w:val="007266B6"/>
    <w:rsid w:val="00731604"/>
    <w:rsid w:val="007317F0"/>
    <w:rsid w:val="0073334E"/>
    <w:rsid w:val="0073630E"/>
    <w:rsid w:val="0073639F"/>
    <w:rsid w:val="00736506"/>
    <w:rsid w:val="00740849"/>
    <w:rsid w:val="00740FCA"/>
    <w:rsid w:val="007415F7"/>
    <w:rsid w:val="00741821"/>
    <w:rsid w:val="00742F5E"/>
    <w:rsid w:val="0074448E"/>
    <w:rsid w:val="00746903"/>
    <w:rsid w:val="00746E1C"/>
    <w:rsid w:val="007508E7"/>
    <w:rsid w:val="00750CD5"/>
    <w:rsid w:val="00750EB2"/>
    <w:rsid w:val="007517A4"/>
    <w:rsid w:val="00751D03"/>
    <w:rsid w:val="00753140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678AA"/>
    <w:rsid w:val="00772ED3"/>
    <w:rsid w:val="00773433"/>
    <w:rsid w:val="00773A51"/>
    <w:rsid w:val="007766BE"/>
    <w:rsid w:val="007819BF"/>
    <w:rsid w:val="00782C4E"/>
    <w:rsid w:val="00783291"/>
    <w:rsid w:val="00783F43"/>
    <w:rsid w:val="0078459D"/>
    <w:rsid w:val="00784E6A"/>
    <w:rsid w:val="00786726"/>
    <w:rsid w:val="00787DCB"/>
    <w:rsid w:val="0079361D"/>
    <w:rsid w:val="00795262"/>
    <w:rsid w:val="007966BD"/>
    <w:rsid w:val="00797D1C"/>
    <w:rsid w:val="007A0975"/>
    <w:rsid w:val="007A1B04"/>
    <w:rsid w:val="007A215B"/>
    <w:rsid w:val="007A4B08"/>
    <w:rsid w:val="007A5E7C"/>
    <w:rsid w:val="007A66E8"/>
    <w:rsid w:val="007A7A07"/>
    <w:rsid w:val="007B0448"/>
    <w:rsid w:val="007B18B1"/>
    <w:rsid w:val="007B3216"/>
    <w:rsid w:val="007B3224"/>
    <w:rsid w:val="007B3CFC"/>
    <w:rsid w:val="007B41EA"/>
    <w:rsid w:val="007B50CD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B06"/>
    <w:rsid w:val="007D0C8D"/>
    <w:rsid w:val="007D1A39"/>
    <w:rsid w:val="007D2DB5"/>
    <w:rsid w:val="007D2F57"/>
    <w:rsid w:val="007D3164"/>
    <w:rsid w:val="007D344D"/>
    <w:rsid w:val="007D3E83"/>
    <w:rsid w:val="007D3FA9"/>
    <w:rsid w:val="007D4449"/>
    <w:rsid w:val="007D4F86"/>
    <w:rsid w:val="007D5AFD"/>
    <w:rsid w:val="007D5BA4"/>
    <w:rsid w:val="007D5D79"/>
    <w:rsid w:val="007D63CD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5977"/>
    <w:rsid w:val="007F5978"/>
    <w:rsid w:val="007F5A34"/>
    <w:rsid w:val="007F5E86"/>
    <w:rsid w:val="007F6905"/>
    <w:rsid w:val="007F6B6B"/>
    <w:rsid w:val="00800D58"/>
    <w:rsid w:val="00802357"/>
    <w:rsid w:val="00803586"/>
    <w:rsid w:val="00804646"/>
    <w:rsid w:val="00804CD4"/>
    <w:rsid w:val="00805559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FC3"/>
    <w:rsid w:val="00841C2B"/>
    <w:rsid w:val="00841E70"/>
    <w:rsid w:val="00842187"/>
    <w:rsid w:val="0084270D"/>
    <w:rsid w:val="0084342E"/>
    <w:rsid w:val="00843C27"/>
    <w:rsid w:val="008453DD"/>
    <w:rsid w:val="00846475"/>
    <w:rsid w:val="00846CE7"/>
    <w:rsid w:val="00847F10"/>
    <w:rsid w:val="0085380E"/>
    <w:rsid w:val="00854F3F"/>
    <w:rsid w:val="00857523"/>
    <w:rsid w:val="00860B05"/>
    <w:rsid w:val="00861321"/>
    <w:rsid w:val="00865489"/>
    <w:rsid w:val="00866CB4"/>
    <w:rsid w:val="00866D7E"/>
    <w:rsid w:val="008671A5"/>
    <w:rsid w:val="008711EC"/>
    <w:rsid w:val="008755A3"/>
    <w:rsid w:val="00876E3E"/>
    <w:rsid w:val="00877A55"/>
    <w:rsid w:val="00880ECC"/>
    <w:rsid w:val="0088154D"/>
    <w:rsid w:val="00881C52"/>
    <w:rsid w:val="00883097"/>
    <w:rsid w:val="0088335E"/>
    <w:rsid w:val="00886410"/>
    <w:rsid w:val="0088666F"/>
    <w:rsid w:val="008870B1"/>
    <w:rsid w:val="00887E0E"/>
    <w:rsid w:val="008907E0"/>
    <w:rsid w:val="00890961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DD5"/>
    <w:rsid w:val="008A416E"/>
    <w:rsid w:val="008A6B7D"/>
    <w:rsid w:val="008A7C6D"/>
    <w:rsid w:val="008B1042"/>
    <w:rsid w:val="008B3994"/>
    <w:rsid w:val="008B4A2B"/>
    <w:rsid w:val="008B63DB"/>
    <w:rsid w:val="008B6A11"/>
    <w:rsid w:val="008B78E9"/>
    <w:rsid w:val="008C2BD9"/>
    <w:rsid w:val="008C2C5F"/>
    <w:rsid w:val="008C4596"/>
    <w:rsid w:val="008C68A1"/>
    <w:rsid w:val="008D0145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572F"/>
    <w:rsid w:val="00905B42"/>
    <w:rsid w:val="00905F9A"/>
    <w:rsid w:val="00906E19"/>
    <w:rsid w:val="00910F51"/>
    <w:rsid w:val="00910F58"/>
    <w:rsid w:val="00911756"/>
    <w:rsid w:val="009119C3"/>
    <w:rsid w:val="00913C3C"/>
    <w:rsid w:val="00916892"/>
    <w:rsid w:val="00917D16"/>
    <w:rsid w:val="009209C6"/>
    <w:rsid w:val="00922C3E"/>
    <w:rsid w:val="00923FB8"/>
    <w:rsid w:val="00924140"/>
    <w:rsid w:val="00927E1F"/>
    <w:rsid w:val="00927EB5"/>
    <w:rsid w:val="00927F1D"/>
    <w:rsid w:val="009301C5"/>
    <w:rsid w:val="00930775"/>
    <w:rsid w:val="0093115B"/>
    <w:rsid w:val="00931F27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559"/>
    <w:rsid w:val="009431DE"/>
    <w:rsid w:val="00944E34"/>
    <w:rsid w:val="009454E1"/>
    <w:rsid w:val="00945FE4"/>
    <w:rsid w:val="00946202"/>
    <w:rsid w:val="00946811"/>
    <w:rsid w:val="00950540"/>
    <w:rsid w:val="00950AFC"/>
    <w:rsid w:val="0095120C"/>
    <w:rsid w:val="00953035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2352"/>
    <w:rsid w:val="00982C58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1E2"/>
    <w:rsid w:val="009C47C4"/>
    <w:rsid w:val="009C61B9"/>
    <w:rsid w:val="009C668F"/>
    <w:rsid w:val="009D14E7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7A29"/>
    <w:rsid w:val="00A00A6B"/>
    <w:rsid w:val="00A01CE8"/>
    <w:rsid w:val="00A070F4"/>
    <w:rsid w:val="00A1227E"/>
    <w:rsid w:val="00A14A9D"/>
    <w:rsid w:val="00A14BAC"/>
    <w:rsid w:val="00A16199"/>
    <w:rsid w:val="00A212E6"/>
    <w:rsid w:val="00A2275B"/>
    <w:rsid w:val="00A25404"/>
    <w:rsid w:val="00A256FA"/>
    <w:rsid w:val="00A25D90"/>
    <w:rsid w:val="00A263AC"/>
    <w:rsid w:val="00A2685D"/>
    <w:rsid w:val="00A26D4F"/>
    <w:rsid w:val="00A27683"/>
    <w:rsid w:val="00A27AF2"/>
    <w:rsid w:val="00A27F4E"/>
    <w:rsid w:val="00A301CE"/>
    <w:rsid w:val="00A30AB1"/>
    <w:rsid w:val="00A31CD5"/>
    <w:rsid w:val="00A33710"/>
    <w:rsid w:val="00A34DD5"/>
    <w:rsid w:val="00A34F3A"/>
    <w:rsid w:val="00A3586A"/>
    <w:rsid w:val="00A3640D"/>
    <w:rsid w:val="00A3772A"/>
    <w:rsid w:val="00A40C59"/>
    <w:rsid w:val="00A4288C"/>
    <w:rsid w:val="00A43840"/>
    <w:rsid w:val="00A46054"/>
    <w:rsid w:val="00A47FF9"/>
    <w:rsid w:val="00A50371"/>
    <w:rsid w:val="00A51C7E"/>
    <w:rsid w:val="00A53599"/>
    <w:rsid w:val="00A55A0C"/>
    <w:rsid w:val="00A57D96"/>
    <w:rsid w:val="00A606EC"/>
    <w:rsid w:val="00A60B47"/>
    <w:rsid w:val="00A60B53"/>
    <w:rsid w:val="00A61524"/>
    <w:rsid w:val="00A61D6A"/>
    <w:rsid w:val="00A622F2"/>
    <w:rsid w:val="00A64095"/>
    <w:rsid w:val="00A642B8"/>
    <w:rsid w:val="00A6450A"/>
    <w:rsid w:val="00A64CF5"/>
    <w:rsid w:val="00A66B5B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230A"/>
    <w:rsid w:val="00A8258C"/>
    <w:rsid w:val="00A82809"/>
    <w:rsid w:val="00A82C3A"/>
    <w:rsid w:val="00A87908"/>
    <w:rsid w:val="00A909FD"/>
    <w:rsid w:val="00A91467"/>
    <w:rsid w:val="00A92A5E"/>
    <w:rsid w:val="00A938FC"/>
    <w:rsid w:val="00A949FB"/>
    <w:rsid w:val="00A94A90"/>
    <w:rsid w:val="00A9686E"/>
    <w:rsid w:val="00A97742"/>
    <w:rsid w:val="00AA4BE0"/>
    <w:rsid w:val="00AA6761"/>
    <w:rsid w:val="00AA68C1"/>
    <w:rsid w:val="00AB041B"/>
    <w:rsid w:val="00AB15CA"/>
    <w:rsid w:val="00AB1606"/>
    <w:rsid w:val="00AB1615"/>
    <w:rsid w:val="00AB16C6"/>
    <w:rsid w:val="00AB4CC2"/>
    <w:rsid w:val="00AB4DE4"/>
    <w:rsid w:val="00AB4FCD"/>
    <w:rsid w:val="00AB741E"/>
    <w:rsid w:val="00AC0299"/>
    <w:rsid w:val="00AC1DC0"/>
    <w:rsid w:val="00AC3BCD"/>
    <w:rsid w:val="00AC661F"/>
    <w:rsid w:val="00AC7A04"/>
    <w:rsid w:val="00AD0E2C"/>
    <w:rsid w:val="00AD22B2"/>
    <w:rsid w:val="00AD2346"/>
    <w:rsid w:val="00AD40F6"/>
    <w:rsid w:val="00AD5E56"/>
    <w:rsid w:val="00AE02AC"/>
    <w:rsid w:val="00AE2F35"/>
    <w:rsid w:val="00AE3096"/>
    <w:rsid w:val="00AE3618"/>
    <w:rsid w:val="00AE3B6B"/>
    <w:rsid w:val="00AE4EB1"/>
    <w:rsid w:val="00AE5200"/>
    <w:rsid w:val="00AE552F"/>
    <w:rsid w:val="00AE5FC5"/>
    <w:rsid w:val="00AE6644"/>
    <w:rsid w:val="00AE66AA"/>
    <w:rsid w:val="00AE71D6"/>
    <w:rsid w:val="00AF0E53"/>
    <w:rsid w:val="00AF1C82"/>
    <w:rsid w:val="00AF2690"/>
    <w:rsid w:val="00AF2AC2"/>
    <w:rsid w:val="00AF4107"/>
    <w:rsid w:val="00AF481A"/>
    <w:rsid w:val="00AF4FA3"/>
    <w:rsid w:val="00AF52D4"/>
    <w:rsid w:val="00AF5D24"/>
    <w:rsid w:val="00B004C6"/>
    <w:rsid w:val="00B02EE3"/>
    <w:rsid w:val="00B039AB"/>
    <w:rsid w:val="00B03CFB"/>
    <w:rsid w:val="00B04959"/>
    <w:rsid w:val="00B05C27"/>
    <w:rsid w:val="00B11AC9"/>
    <w:rsid w:val="00B11FFE"/>
    <w:rsid w:val="00B1226F"/>
    <w:rsid w:val="00B12896"/>
    <w:rsid w:val="00B128D9"/>
    <w:rsid w:val="00B14B8A"/>
    <w:rsid w:val="00B14CAD"/>
    <w:rsid w:val="00B15F96"/>
    <w:rsid w:val="00B163EC"/>
    <w:rsid w:val="00B228C5"/>
    <w:rsid w:val="00B24590"/>
    <w:rsid w:val="00B25852"/>
    <w:rsid w:val="00B273CD"/>
    <w:rsid w:val="00B30C4A"/>
    <w:rsid w:val="00B30C57"/>
    <w:rsid w:val="00B30DD2"/>
    <w:rsid w:val="00B31A93"/>
    <w:rsid w:val="00B323DF"/>
    <w:rsid w:val="00B40BB2"/>
    <w:rsid w:val="00B423EC"/>
    <w:rsid w:val="00B4262B"/>
    <w:rsid w:val="00B427CF"/>
    <w:rsid w:val="00B42BBB"/>
    <w:rsid w:val="00B42C4A"/>
    <w:rsid w:val="00B44FC6"/>
    <w:rsid w:val="00B46E16"/>
    <w:rsid w:val="00B4704A"/>
    <w:rsid w:val="00B510B3"/>
    <w:rsid w:val="00B51E84"/>
    <w:rsid w:val="00B544BE"/>
    <w:rsid w:val="00B5465A"/>
    <w:rsid w:val="00B546D8"/>
    <w:rsid w:val="00B554FF"/>
    <w:rsid w:val="00B5621A"/>
    <w:rsid w:val="00B56C37"/>
    <w:rsid w:val="00B625FE"/>
    <w:rsid w:val="00B634F3"/>
    <w:rsid w:val="00B63909"/>
    <w:rsid w:val="00B653DA"/>
    <w:rsid w:val="00B66570"/>
    <w:rsid w:val="00B66CDB"/>
    <w:rsid w:val="00B6726D"/>
    <w:rsid w:val="00B6730A"/>
    <w:rsid w:val="00B6734D"/>
    <w:rsid w:val="00B6793C"/>
    <w:rsid w:val="00B67E84"/>
    <w:rsid w:val="00B717B2"/>
    <w:rsid w:val="00B71BEB"/>
    <w:rsid w:val="00B74834"/>
    <w:rsid w:val="00B76B59"/>
    <w:rsid w:val="00B77689"/>
    <w:rsid w:val="00B81DCA"/>
    <w:rsid w:val="00B83B5E"/>
    <w:rsid w:val="00B842CA"/>
    <w:rsid w:val="00B848C8"/>
    <w:rsid w:val="00B92744"/>
    <w:rsid w:val="00B94620"/>
    <w:rsid w:val="00B9556D"/>
    <w:rsid w:val="00B95EF3"/>
    <w:rsid w:val="00B96F8D"/>
    <w:rsid w:val="00B97146"/>
    <w:rsid w:val="00BA1182"/>
    <w:rsid w:val="00BA1209"/>
    <w:rsid w:val="00BA47DA"/>
    <w:rsid w:val="00BA7338"/>
    <w:rsid w:val="00BA749D"/>
    <w:rsid w:val="00BA79A4"/>
    <w:rsid w:val="00BB0871"/>
    <w:rsid w:val="00BB0CAF"/>
    <w:rsid w:val="00BB101D"/>
    <w:rsid w:val="00BB2618"/>
    <w:rsid w:val="00BB3C10"/>
    <w:rsid w:val="00BB4412"/>
    <w:rsid w:val="00BB4736"/>
    <w:rsid w:val="00BB4F44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C97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7C0F"/>
    <w:rsid w:val="00BE0593"/>
    <w:rsid w:val="00BE2FC5"/>
    <w:rsid w:val="00BE2FDD"/>
    <w:rsid w:val="00BE36FA"/>
    <w:rsid w:val="00BE3C25"/>
    <w:rsid w:val="00BE60CC"/>
    <w:rsid w:val="00BF057A"/>
    <w:rsid w:val="00BF245E"/>
    <w:rsid w:val="00BF5126"/>
    <w:rsid w:val="00BF5407"/>
    <w:rsid w:val="00BF6557"/>
    <w:rsid w:val="00C0133E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5367"/>
    <w:rsid w:val="00C209C6"/>
    <w:rsid w:val="00C21544"/>
    <w:rsid w:val="00C216EB"/>
    <w:rsid w:val="00C21D4C"/>
    <w:rsid w:val="00C2277B"/>
    <w:rsid w:val="00C25182"/>
    <w:rsid w:val="00C277A9"/>
    <w:rsid w:val="00C27800"/>
    <w:rsid w:val="00C27BB6"/>
    <w:rsid w:val="00C340C4"/>
    <w:rsid w:val="00C34767"/>
    <w:rsid w:val="00C35193"/>
    <w:rsid w:val="00C360BB"/>
    <w:rsid w:val="00C373B7"/>
    <w:rsid w:val="00C407C0"/>
    <w:rsid w:val="00C40D42"/>
    <w:rsid w:val="00C4279B"/>
    <w:rsid w:val="00C44666"/>
    <w:rsid w:val="00C45C30"/>
    <w:rsid w:val="00C4680E"/>
    <w:rsid w:val="00C46E46"/>
    <w:rsid w:val="00C50A63"/>
    <w:rsid w:val="00C53814"/>
    <w:rsid w:val="00C53B58"/>
    <w:rsid w:val="00C54F20"/>
    <w:rsid w:val="00C565FF"/>
    <w:rsid w:val="00C579E8"/>
    <w:rsid w:val="00C63D62"/>
    <w:rsid w:val="00C64C27"/>
    <w:rsid w:val="00C64CA6"/>
    <w:rsid w:val="00C64F6D"/>
    <w:rsid w:val="00C6538A"/>
    <w:rsid w:val="00C6617F"/>
    <w:rsid w:val="00C67927"/>
    <w:rsid w:val="00C72BA7"/>
    <w:rsid w:val="00C733A4"/>
    <w:rsid w:val="00C748B5"/>
    <w:rsid w:val="00C74E7F"/>
    <w:rsid w:val="00C74FF1"/>
    <w:rsid w:val="00C755A0"/>
    <w:rsid w:val="00C759DA"/>
    <w:rsid w:val="00C75D2C"/>
    <w:rsid w:val="00C75D40"/>
    <w:rsid w:val="00C76EF5"/>
    <w:rsid w:val="00C771E0"/>
    <w:rsid w:val="00C83586"/>
    <w:rsid w:val="00C8445B"/>
    <w:rsid w:val="00C844CD"/>
    <w:rsid w:val="00C86CEC"/>
    <w:rsid w:val="00C8729D"/>
    <w:rsid w:val="00C875D8"/>
    <w:rsid w:val="00C91085"/>
    <w:rsid w:val="00C930E3"/>
    <w:rsid w:val="00C93881"/>
    <w:rsid w:val="00C94111"/>
    <w:rsid w:val="00C9607C"/>
    <w:rsid w:val="00C96583"/>
    <w:rsid w:val="00CA22D8"/>
    <w:rsid w:val="00CA319E"/>
    <w:rsid w:val="00CA583E"/>
    <w:rsid w:val="00CA5EDB"/>
    <w:rsid w:val="00CA6F03"/>
    <w:rsid w:val="00CB07D2"/>
    <w:rsid w:val="00CB1561"/>
    <w:rsid w:val="00CB2115"/>
    <w:rsid w:val="00CB3387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6AF"/>
    <w:rsid w:val="00CC0AD2"/>
    <w:rsid w:val="00CC232C"/>
    <w:rsid w:val="00CC4AF2"/>
    <w:rsid w:val="00CC5885"/>
    <w:rsid w:val="00CC5DFE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7067"/>
    <w:rsid w:val="00CE7824"/>
    <w:rsid w:val="00CE7A86"/>
    <w:rsid w:val="00CF23C2"/>
    <w:rsid w:val="00CF3E62"/>
    <w:rsid w:val="00CF423C"/>
    <w:rsid w:val="00CF4B3F"/>
    <w:rsid w:val="00CF5704"/>
    <w:rsid w:val="00CF632A"/>
    <w:rsid w:val="00CF73E4"/>
    <w:rsid w:val="00D01BCE"/>
    <w:rsid w:val="00D029B7"/>
    <w:rsid w:val="00D02FE1"/>
    <w:rsid w:val="00D05C51"/>
    <w:rsid w:val="00D05F44"/>
    <w:rsid w:val="00D0702E"/>
    <w:rsid w:val="00D07389"/>
    <w:rsid w:val="00D07611"/>
    <w:rsid w:val="00D07ABB"/>
    <w:rsid w:val="00D1026C"/>
    <w:rsid w:val="00D115CD"/>
    <w:rsid w:val="00D14344"/>
    <w:rsid w:val="00D14724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5C51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E57"/>
    <w:rsid w:val="00D462BB"/>
    <w:rsid w:val="00D464C5"/>
    <w:rsid w:val="00D50627"/>
    <w:rsid w:val="00D51252"/>
    <w:rsid w:val="00D52BCA"/>
    <w:rsid w:val="00D53F69"/>
    <w:rsid w:val="00D541AB"/>
    <w:rsid w:val="00D55216"/>
    <w:rsid w:val="00D60CCD"/>
    <w:rsid w:val="00D615D8"/>
    <w:rsid w:val="00D61DE2"/>
    <w:rsid w:val="00D624F4"/>
    <w:rsid w:val="00D6394B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5816"/>
    <w:rsid w:val="00D87760"/>
    <w:rsid w:val="00D90286"/>
    <w:rsid w:val="00D91CF6"/>
    <w:rsid w:val="00D920D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5038"/>
    <w:rsid w:val="00DA56BD"/>
    <w:rsid w:val="00DA60CB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6528"/>
    <w:rsid w:val="00DB7133"/>
    <w:rsid w:val="00DB7ADF"/>
    <w:rsid w:val="00DC00E3"/>
    <w:rsid w:val="00DC07E5"/>
    <w:rsid w:val="00DC1CC7"/>
    <w:rsid w:val="00DC2B33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67A5"/>
    <w:rsid w:val="00DD75EF"/>
    <w:rsid w:val="00DE0884"/>
    <w:rsid w:val="00DE0AA8"/>
    <w:rsid w:val="00DE1768"/>
    <w:rsid w:val="00DE17D0"/>
    <w:rsid w:val="00DE35F5"/>
    <w:rsid w:val="00DE3CBC"/>
    <w:rsid w:val="00DE51B9"/>
    <w:rsid w:val="00DE52A6"/>
    <w:rsid w:val="00DE571A"/>
    <w:rsid w:val="00DE7978"/>
    <w:rsid w:val="00DF0654"/>
    <w:rsid w:val="00DF2C10"/>
    <w:rsid w:val="00DF2CBE"/>
    <w:rsid w:val="00DF4123"/>
    <w:rsid w:val="00DF5656"/>
    <w:rsid w:val="00DF6E22"/>
    <w:rsid w:val="00DF776F"/>
    <w:rsid w:val="00E01165"/>
    <w:rsid w:val="00E03952"/>
    <w:rsid w:val="00E03E0A"/>
    <w:rsid w:val="00E041B9"/>
    <w:rsid w:val="00E0661E"/>
    <w:rsid w:val="00E06AFD"/>
    <w:rsid w:val="00E0744D"/>
    <w:rsid w:val="00E114EA"/>
    <w:rsid w:val="00E11850"/>
    <w:rsid w:val="00E12404"/>
    <w:rsid w:val="00E12BD6"/>
    <w:rsid w:val="00E147ED"/>
    <w:rsid w:val="00E163BD"/>
    <w:rsid w:val="00E1718E"/>
    <w:rsid w:val="00E17636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B8F"/>
    <w:rsid w:val="00E55192"/>
    <w:rsid w:val="00E56A28"/>
    <w:rsid w:val="00E57463"/>
    <w:rsid w:val="00E57E1C"/>
    <w:rsid w:val="00E60FC1"/>
    <w:rsid w:val="00E6274D"/>
    <w:rsid w:val="00E629F1"/>
    <w:rsid w:val="00E62E42"/>
    <w:rsid w:val="00E63B08"/>
    <w:rsid w:val="00E641F3"/>
    <w:rsid w:val="00E64B61"/>
    <w:rsid w:val="00E717A9"/>
    <w:rsid w:val="00E7202C"/>
    <w:rsid w:val="00E7287C"/>
    <w:rsid w:val="00E73128"/>
    <w:rsid w:val="00E736B8"/>
    <w:rsid w:val="00E758B0"/>
    <w:rsid w:val="00E805DD"/>
    <w:rsid w:val="00E82401"/>
    <w:rsid w:val="00E837E7"/>
    <w:rsid w:val="00E84BE4"/>
    <w:rsid w:val="00E84D13"/>
    <w:rsid w:val="00E8569F"/>
    <w:rsid w:val="00E861B1"/>
    <w:rsid w:val="00E87813"/>
    <w:rsid w:val="00E87AB1"/>
    <w:rsid w:val="00E90540"/>
    <w:rsid w:val="00E91A7F"/>
    <w:rsid w:val="00E923B8"/>
    <w:rsid w:val="00E9335E"/>
    <w:rsid w:val="00E94F6F"/>
    <w:rsid w:val="00EA0561"/>
    <w:rsid w:val="00EA0E36"/>
    <w:rsid w:val="00EA1A4D"/>
    <w:rsid w:val="00EA2287"/>
    <w:rsid w:val="00EA28D6"/>
    <w:rsid w:val="00EA3350"/>
    <w:rsid w:val="00EA3C4C"/>
    <w:rsid w:val="00EA3F6C"/>
    <w:rsid w:val="00EA6419"/>
    <w:rsid w:val="00EA6BBA"/>
    <w:rsid w:val="00EA7BCA"/>
    <w:rsid w:val="00EB17F3"/>
    <w:rsid w:val="00EB354C"/>
    <w:rsid w:val="00EB406F"/>
    <w:rsid w:val="00EB6574"/>
    <w:rsid w:val="00EB698F"/>
    <w:rsid w:val="00EB6BD0"/>
    <w:rsid w:val="00EB70FB"/>
    <w:rsid w:val="00EB7633"/>
    <w:rsid w:val="00EC0EBA"/>
    <w:rsid w:val="00EC2F1C"/>
    <w:rsid w:val="00EC43B4"/>
    <w:rsid w:val="00EC44C2"/>
    <w:rsid w:val="00EC4C9A"/>
    <w:rsid w:val="00EC59D2"/>
    <w:rsid w:val="00EC6184"/>
    <w:rsid w:val="00EC7AC1"/>
    <w:rsid w:val="00ED0099"/>
    <w:rsid w:val="00ED01E3"/>
    <w:rsid w:val="00ED03C3"/>
    <w:rsid w:val="00ED1AC4"/>
    <w:rsid w:val="00ED1EFA"/>
    <w:rsid w:val="00ED6EDF"/>
    <w:rsid w:val="00ED711B"/>
    <w:rsid w:val="00ED7F02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6CB9"/>
    <w:rsid w:val="00F26DEF"/>
    <w:rsid w:val="00F2746B"/>
    <w:rsid w:val="00F332C6"/>
    <w:rsid w:val="00F3339F"/>
    <w:rsid w:val="00F36262"/>
    <w:rsid w:val="00F36410"/>
    <w:rsid w:val="00F3690C"/>
    <w:rsid w:val="00F36D64"/>
    <w:rsid w:val="00F370F9"/>
    <w:rsid w:val="00F3743B"/>
    <w:rsid w:val="00F4340A"/>
    <w:rsid w:val="00F4435E"/>
    <w:rsid w:val="00F45AEE"/>
    <w:rsid w:val="00F46241"/>
    <w:rsid w:val="00F46DCD"/>
    <w:rsid w:val="00F47044"/>
    <w:rsid w:val="00F506E5"/>
    <w:rsid w:val="00F536CF"/>
    <w:rsid w:val="00F53B59"/>
    <w:rsid w:val="00F54E01"/>
    <w:rsid w:val="00F5557A"/>
    <w:rsid w:val="00F619BF"/>
    <w:rsid w:val="00F62508"/>
    <w:rsid w:val="00F62907"/>
    <w:rsid w:val="00F63D4D"/>
    <w:rsid w:val="00F63F5A"/>
    <w:rsid w:val="00F64699"/>
    <w:rsid w:val="00F65901"/>
    <w:rsid w:val="00F66DBB"/>
    <w:rsid w:val="00F67CC9"/>
    <w:rsid w:val="00F737A6"/>
    <w:rsid w:val="00F757B4"/>
    <w:rsid w:val="00F77540"/>
    <w:rsid w:val="00F80005"/>
    <w:rsid w:val="00F827D7"/>
    <w:rsid w:val="00F8331E"/>
    <w:rsid w:val="00F84805"/>
    <w:rsid w:val="00F8621E"/>
    <w:rsid w:val="00F86FF2"/>
    <w:rsid w:val="00F87DB1"/>
    <w:rsid w:val="00F900EB"/>
    <w:rsid w:val="00F91626"/>
    <w:rsid w:val="00F91F94"/>
    <w:rsid w:val="00F9262B"/>
    <w:rsid w:val="00F935CA"/>
    <w:rsid w:val="00F95BE2"/>
    <w:rsid w:val="00F96ABB"/>
    <w:rsid w:val="00FA0657"/>
    <w:rsid w:val="00FA0F19"/>
    <w:rsid w:val="00FA30A9"/>
    <w:rsid w:val="00FA3800"/>
    <w:rsid w:val="00FA3EE1"/>
    <w:rsid w:val="00FA3F60"/>
    <w:rsid w:val="00FA51B4"/>
    <w:rsid w:val="00FA582F"/>
    <w:rsid w:val="00FA5C67"/>
    <w:rsid w:val="00FA5DC4"/>
    <w:rsid w:val="00FA63D5"/>
    <w:rsid w:val="00FA6D89"/>
    <w:rsid w:val="00FA7CC5"/>
    <w:rsid w:val="00FB2AF1"/>
    <w:rsid w:val="00FB35E6"/>
    <w:rsid w:val="00FB38C2"/>
    <w:rsid w:val="00FB3BDD"/>
    <w:rsid w:val="00FB6EE3"/>
    <w:rsid w:val="00FC0043"/>
    <w:rsid w:val="00FC024C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D06D4"/>
    <w:rsid w:val="00FD310B"/>
    <w:rsid w:val="00FD5684"/>
    <w:rsid w:val="00FD5D29"/>
    <w:rsid w:val="00FD7602"/>
    <w:rsid w:val="00FD7C2D"/>
    <w:rsid w:val="00FE0B74"/>
    <w:rsid w:val="00FE4EFC"/>
    <w:rsid w:val="00FE63A8"/>
    <w:rsid w:val="00FE74B0"/>
    <w:rsid w:val="00FF1DB4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133D72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133D72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33C8-4A24-4D92-90FA-A431E9C4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15</Pages>
  <Words>6367</Words>
  <Characters>36294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42576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19</cp:revision>
  <cp:lastPrinted>2022-05-16T13:21:00Z</cp:lastPrinted>
  <dcterms:created xsi:type="dcterms:W3CDTF">2022-04-06T23:29:00Z</dcterms:created>
  <dcterms:modified xsi:type="dcterms:W3CDTF">2022-05-16T13:26:00Z</dcterms:modified>
</cp:coreProperties>
</file>