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60" w:rsidRDefault="008F5F60" w:rsidP="0019469F">
      <w:pPr>
        <w:pStyle w:val="a5"/>
      </w:pPr>
    </w:p>
    <w:p w:rsidR="00901B8C" w:rsidRPr="00D439D2" w:rsidRDefault="00901B8C" w:rsidP="00901B8C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F5798CD" wp14:editId="4E8DA9DE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>Калинина ул., д. 51, с. Мельниково, 636130, тел. 8(38247) 2-30-85, е-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E8172D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72D">
        <w:rPr>
          <w:rFonts w:ascii="Times New Roman" w:hAnsi="Times New Roman" w:cs="Times New Roman"/>
          <w:sz w:val="26"/>
          <w:szCs w:val="26"/>
        </w:rPr>
        <w:t>Заключение</w:t>
      </w:r>
    </w:p>
    <w:p w:rsidR="008F5F60" w:rsidRPr="00E8172D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72D">
        <w:rPr>
          <w:rFonts w:ascii="Times New Roman" w:hAnsi="Times New Roman" w:cs="Times New Roman"/>
          <w:sz w:val="26"/>
          <w:szCs w:val="26"/>
        </w:rPr>
        <w:t xml:space="preserve">по результатам экспертизы проекта постановления администрации </w:t>
      </w:r>
      <w:proofErr w:type="spellStart"/>
      <w:r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E8172D">
        <w:rPr>
          <w:rFonts w:ascii="Times New Roman" w:hAnsi="Times New Roman" w:cs="Times New Roman"/>
          <w:sz w:val="26"/>
          <w:szCs w:val="26"/>
        </w:rPr>
        <w:t xml:space="preserve"> района Томской области «</w:t>
      </w:r>
      <w:r w:rsidR="007F2AE2" w:rsidRPr="00E8172D">
        <w:rPr>
          <w:rFonts w:ascii="Times New Roman" w:hAnsi="Times New Roman" w:cs="Times New Roman"/>
          <w:sz w:val="26"/>
          <w:szCs w:val="26"/>
        </w:rPr>
        <w:t xml:space="preserve">Об утверждении порядка расчета нормативных затрат на оказание муниципальных услуг (работ) в сфере бухгалтерского (бюджетного) и налогового учета, применяемых при расчете объема финансового обеспечения выполнения муниципального задания муниципальным учреждением </w:t>
      </w:r>
      <w:proofErr w:type="spellStart"/>
      <w:r w:rsidR="007F2AE2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F2AE2" w:rsidRPr="00E8172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E533E" w:rsidRPr="00E8172D">
        <w:rPr>
          <w:rFonts w:ascii="Times New Roman" w:hAnsi="Times New Roman" w:cs="Times New Roman"/>
          <w:sz w:val="26"/>
          <w:szCs w:val="26"/>
        </w:rPr>
        <w:t>»</w:t>
      </w:r>
    </w:p>
    <w:p w:rsidR="00583261" w:rsidRPr="00E8172D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E8172D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E8172D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E8172D">
        <w:rPr>
          <w:sz w:val="26"/>
          <w:szCs w:val="26"/>
        </w:rPr>
        <w:tab/>
        <w:t xml:space="preserve">   </w:t>
      </w:r>
      <w:r w:rsidR="007F2AE2" w:rsidRPr="00E8172D">
        <w:rPr>
          <w:sz w:val="26"/>
          <w:szCs w:val="26"/>
        </w:rPr>
        <w:t>12</w:t>
      </w:r>
      <w:r w:rsidRPr="00E8172D">
        <w:rPr>
          <w:sz w:val="26"/>
          <w:szCs w:val="26"/>
        </w:rPr>
        <w:t xml:space="preserve"> </w:t>
      </w:r>
      <w:r w:rsidR="00C057B0" w:rsidRPr="00E8172D">
        <w:rPr>
          <w:sz w:val="26"/>
          <w:szCs w:val="26"/>
        </w:rPr>
        <w:t>декабря</w:t>
      </w:r>
      <w:r w:rsidRPr="00E8172D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E8172D" w:rsidRDefault="00DC0C97" w:rsidP="00E8172D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72D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E8172D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E8172D">
        <w:rPr>
          <w:rFonts w:ascii="Times New Roman" w:hAnsi="Times New Roman" w:cs="Times New Roman"/>
          <w:sz w:val="26"/>
          <w:szCs w:val="26"/>
        </w:rPr>
        <w:t xml:space="preserve"> - </w:t>
      </w:r>
      <w:r w:rsidRPr="00E8172D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E8172D">
        <w:rPr>
          <w:rFonts w:ascii="Times New Roman" w:hAnsi="Times New Roman" w:cs="Times New Roman"/>
          <w:sz w:val="26"/>
          <w:szCs w:val="26"/>
        </w:rPr>
        <w:t>й</w:t>
      </w:r>
      <w:r w:rsidRPr="00E8172D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E8172D">
        <w:rPr>
          <w:rFonts w:ascii="Times New Roman" w:hAnsi="Times New Roman" w:cs="Times New Roman"/>
          <w:sz w:val="26"/>
          <w:szCs w:val="26"/>
        </w:rPr>
        <w:t xml:space="preserve"> в</w:t>
      </w:r>
      <w:r w:rsidRPr="00E8172D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E8172D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E8172D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E8172D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E8172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E8172D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E8172D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E8172D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E8172D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E8172D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E8172D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E8172D">
        <w:rPr>
          <w:rFonts w:ascii="Times New Roman" w:hAnsi="Times New Roman" w:cs="Times New Roman"/>
          <w:sz w:val="26"/>
          <w:szCs w:val="26"/>
        </w:rPr>
        <w:t xml:space="preserve"> района, утвержденн</w:t>
      </w:r>
      <w:r w:rsidR="00485FD6" w:rsidRPr="00E8172D">
        <w:rPr>
          <w:rFonts w:ascii="Times New Roman" w:hAnsi="Times New Roman" w:cs="Times New Roman"/>
          <w:sz w:val="26"/>
          <w:szCs w:val="26"/>
        </w:rPr>
        <w:t>ым</w:t>
      </w:r>
      <w:r w:rsidRPr="00E8172D">
        <w:rPr>
          <w:rFonts w:ascii="Times New Roman" w:hAnsi="Times New Roman" w:cs="Times New Roman"/>
          <w:sz w:val="26"/>
          <w:szCs w:val="26"/>
        </w:rPr>
        <w:t xml:space="preserve"> приказом от 1</w:t>
      </w:r>
      <w:r w:rsidR="00BA2E1B" w:rsidRPr="00E8172D">
        <w:rPr>
          <w:rFonts w:ascii="Times New Roman" w:hAnsi="Times New Roman" w:cs="Times New Roman"/>
          <w:sz w:val="26"/>
          <w:szCs w:val="26"/>
        </w:rPr>
        <w:t>9</w:t>
      </w:r>
      <w:r w:rsidRPr="00E8172D">
        <w:rPr>
          <w:rFonts w:ascii="Times New Roman" w:hAnsi="Times New Roman" w:cs="Times New Roman"/>
          <w:sz w:val="26"/>
          <w:szCs w:val="26"/>
        </w:rPr>
        <w:t>.</w:t>
      </w:r>
      <w:r w:rsidR="00BA2E1B" w:rsidRPr="00E8172D">
        <w:rPr>
          <w:rFonts w:ascii="Times New Roman" w:hAnsi="Times New Roman" w:cs="Times New Roman"/>
          <w:sz w:val="26"/>
          <w:szCs w:val="26"/>
        </w:rPr>
        <w:t>10</w:t>
      </w:r>
      <w:r w:rsidRPr="00E8172D">
        <w:rPr>
          <w:rFonts w:ascii="Times New Roman" w:hAnsi="Times New Roman" w:cs="Times New Roman"/>
          <w:sz w:val="26"/>
          <w:szCs w:val="26"/>
        </w:rPr>
        <w:t>.202</w:t>
      </w:r>
      <w:r w:rsidR="00BA2E1B" w:rsidRPr="00E8172D">
        <w:rPr>
          <w:rFonts w:ascii="Times New Roman" w:hAnsi="Times New Roman" w:cs="Times New Roman"/>
          <w:sz w:val="26"/>
          <w:szCs w:val="26"/>
        </w:rPr>
        <w:t>1</w:t>
      </w:r>
      <w:r w:rsidRPr="00E8172D">
        <w:rPr>
          <w:rFonts w:ascii="Times New Roman" w:hAnsi="Times New Roman" w:cs="Times New Roman"/>
          <w:sz w:val="26"/>
          <w:szCs w:val="26"/>
        </w:rPr>
        <w:t xml:space="preserve"> года № 2</w:t>
      </w:r>
      <w:r w:rsidR="00C346F3" w:rsidRPr="00E8172D">
        <w:rPr>
          <w:rFonts w:ascii="Times New Roman" w:hAnsi="Times New Roman" w:cs="Times New Roman"/>
          <w:sz w:val="26"/>
          <w:szCs w:val="26"/>
        </w:rPr>
        <w:t xml:space="preserve">, </w:t>
      </w:r>
      <w:r w:rsidR="00D80C09" w:rsidRPr="00E8172D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E8172D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E8172D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E8172D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E8172D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E8172D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E8172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7F2AE2" w:rsidRPr="00E8172D">
        <w:rPr>
          <w:rFonts w:ascii="Times New Roman" w:hAnsi="Times New Roman" w:cs="Times New Roman"/>
          <w:sz w:val="26"/>
          <w:szCs w:val="26"/>
        </w:rPr>
        <w:t xml:space="preserve">«Об утверждении порядка расчета нормативных затрат на оказание муниципальных услуг (работ) в сфере бухгалтерского (бюджетного) и налогового учета, применяемых при расчете объема финансового обеспечения выполнения муниципального задания муниципальным учреждением </w:t>
      </w:r>
      <w:proofErr w:type="spellStart"/>
      <w:r w:rsidR="007F2AE2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F2AE2" w:rsidRPr="00E8172D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D80C09" w:rsidRPr="00E8172D">
        <w:rPr>
          <w:rFonts w:ascii="Times New Roman" w:hAnsi="Times New Roman" w:cs="Times New Roman"/>
          <w:sz w:val="26"/>
          <w:szCs w:val="26"/>
        </w:rPr>
        <w:t>.</w:t>
      </w:r>
    </w:p>
    <w:p w:rsidR="00D80C09" w:rsidRPr="00E8172D" w:rsidRDefault="00D80C09" w:rsidP="00E8172D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E8172D" w:rsidRDefault="00890B31" w:rsidP="00E8172D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E81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E8172D" w:rsidRDefault="00583261" w:rsidP="00E8172D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E8172D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E8172D">
        <w:rPr>
          <w:rFonts w:ascii="Times New Roman" w:hAnsi="Times New Roman" w:cs="Times New Roman"/>
          <w:sz w:val="26"/>
          <w:szCs w:val="26"/>
        </w:rPr>
        <w:t>приказом П</w:t>
      </w:r>
      <w:r w:rsidRPr="00E8172D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E8172D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E8172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E8172D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E8172D">
        <w:rPr>
          <w:rFonts w:ascii="Times New Roman" w:hAnsi="Times New Roman" w:cs="Times New Roman"/>
          <w:sz w:val="26"/>
          <w:szCs w:val="26"/>
        </w:rPr>
        <w:t>29</w:t>
      </w:r>
      <w:r w:rsidRPr="00E8172D">
        <w:rPr>
          <w:rFonts w:ascii="Times New Roman" w:hAnsi="Times New Roman" w:cs="Times New Roman"/>
          <w:sz w:val="26"/>
          <w:szCs w:val="26"/>
        </w:rPr>
        <w:t>.</w:t>
      </w:r>
      <w:r w:rsidR="00506295" w:rsidRPr="00E8172D">
        <w:rPr>
          <w:rFonts w:ascii="Times New Roman" w:hAnsi="Times New Roman" w:cs="Times New Roman"/>
          <w:sz w:val="26"/>
          <w:szCs w:val="26"/>
        </w:rPr>
        <w:t>12</w:t>
      </w:r>
      <w:r w:rsidRPr="00E8172D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E8172D">
        <w:rPr>
          <w:rFonts w:ascii="Times New Roman" w:hAnsi="Times New Roman" w:cs="Times New Roman"/>
          <w:sz w:val="26"/>
          <w:szCs w:val="26"/>
        </w:rPr>
        <w:t>9</w:t>
      </w:r>
      <w:r w:rsidRPr="00E8172D">
        <w:rPr>
          <w:rFonts w:ascii="Times New Roman" w:hAnsi="Times New Roman" w:cs="Times New Roman"/>
          <w:sz w:val="26"/>
          <w:szCs w:val="26"/>
        </w:rPr>
        <w:t>.</w:t>
      </w:r>
    </w:p>
    <w:p w:rsidR="00316BF5" w:rsidRPr="00E8172D" w:rsidRDefault="00316BF5" w:rsidP="00E817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72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Предмет экспертизы: </w:t>
      </w:r>
      <w:r w:rsidRPr="00E8172D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321021" w:rsidRPr="00E8172D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321021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21021" w:rsidRPr="00E8172D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7F2AE2" w:rsidRPr="00E8172D">
        <w:rPr>
          <w:rFonts w:ascii="Times New Roman" w:hAnsi="Times New Roman" w:cs="Times New Roman"/>
          <w:sz w:val="26"/>
          <w:szCs w:val="26"/>
        </w:rPr>
        <w:t xml:space="preserve">Об утверждении порядка расчета нормативных затрат на оказание муниципальных услуг (работ) в сфере бухгалтерского (бюджетного) и налогового учета, применяемых при расчете объема финансового обеспечения выполнения муниципального задания муниципальным учреждением </w:t>
      </w:r>
      <w:proofErr w:type="spellStart"/>
      <w:r w:rsidR="007F2AE2"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F2AE2" w:rsidRPr="00E8172D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7F2AE2" w:rsidRPr="00E81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172D">
        <w:rPr>
          <w:rFonts w:ascii="Times New Roman" w:eastAsia="Times New Roman" w:hAnsi="Times New Roman" w:cs="Times New Roman"/>
          <w:sz w:val="26"/>
          <w:szCs w:val="26"/>
        </w:rPr>
        <w:t>(далее –проект постановления).</w:t>
      </w:r>
    </w:p>
    <w:p w:rsidR="00316BF5" w:rsidRPr="00E8172D" w:rsidRDefault="00316BF5" w:rsidP="00E8172D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261" w:rsidRPr="00E8172D" w:rsidRDefault="00583261" w:rsidP="00E8172D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17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E817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</w:t>
      </w:r>
      <w:r w:rsidR="00E37A7C" w:rsidRPr="00E817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соответствия, </w:t>
      </w:r>
      <w:r w:rsidR="007F2AE2" w:rsidRPr="00E8172D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проекта постановления законодательству Р</w:t>
      </w:r>
      <w:r w:rsidR="001269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</w:t>
      </w:r>
      <w:r w:rsidR="007F2AE2" w:rsidRPr="00E8172D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="001269BD">
        <w:rPr>
          <w:rFonts w:ascii="Times New Roman" w:hAnsi="Times New Roman" w:cs="Times New Roman"/>
          <w:sz w:val="26"/>
          <w:szCs w:val="26"/>
          <w:shd w:val="clear" w:color="auto" w:fill="FFFFFF"/>
        </w:rPr>
        <w:t>едерации</w:t>
      </w:r>
      <w:r w:rsidR="009C7748" w:rsidRPr="00E8172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8172D" w:rsidRDefault="00E8172D" w:rsidP="00E8172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506295" w:rsidRPr="00BD2C3A" w:rsidRDefault="00316BF5" w:rsidP="00E8172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A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BD2C3A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BD2C3A">
        <w:rPr>
          <w:rFonts w:ascii="Times New Roman" w:hAnsi="Times New Roman" w:cs="Times New Roman"/>
          <w:sz w:val="26"/>
          <w:szCs w:val="26"/>
        </w:rPr>
        <w:t xml:space="preserve">с </w:t>
      </w:r>
      <w:r w:rsidR="00BD2C3A" w:rsidRPr="00BD2C3A">
        <w:rPr>
          <w:rFonts w:ascii="Times New Roman" w:hAnsi="Times New Roman" w:cs="Times New Roman"/>
          <w:sz w:val="26"/>
          <w:szCs w:val="26"/>
        </w:rPr>
        <w:t>09</w:t>
      </w:r>
      <w:r w:rsidR="00506295" w:rsidRPr="00BD2C3A">
        <w:rPr>
          <w:rFonts w:ascii="Times New Roman" w:hAnsi="Times New Roman" w:cs="Times New Roman"/>
          <w:sz w:val="26"/>
          <w:szCs w:val="26"/>
        </w:rPr>
        <w:t>.</w:t>
      </w:r>
      <w:r w:rsidR="00FB3344" w:rsidRPr="00BD2C3A">
        <w:rPr>
          <w:rFonts w:ascii="Times New Roman" w:hAnsi="Times New Roman" w:cs="Times New Roman"/>
          <w:sz w:val="26"/>
          <w:szCs w:val="26"/>
        </w:rPr>
        <w:t>11</w:t>
      </w:r>
      <w:r w:rsidR="00506295" w:rsidRPr="00BD2C3A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1269BD">
        <w:rPr>
          <w:rFonts w:ascii="Times New Roman" w:hAnsi="Times New Roman" w:cs="Times New Roman"/>
          <w:sz w:val="26"/>
          <w:szCs w:val="26"/>
        </w:rPr>
        <w:t>13</w:t>
      </w:r>
      <w:r w:rsidR="00506295" w:rsidRPr="00BD2C3A">
        <w:rPr>
          <w:rFonts w:ascii="Times New Roman" w:hAnsi="Times New Roman" w:cs="Times New Roman"/>
          <w:sz w:val="26"/>
          <w:szCs w:val="26"/>
        </w:rPr>
        <w:t>.</w:t>
      </w:r>
      <w:r w:rsidR="00FB3344" w:rsidRPr="00BD2C3A">
        <w:rPr>
          <w:rFonts w:ascii="Times New Roman" w:hAnsi="Times New Roman" w:cs="Times New Roman"/>
          <w:sz w:val="26"/>
          <w:szCs w:val="26"/>
        </w:rPr>
        <w:t>1</w:t>
      </w:r>
      <w:r w:rsidR="003F4489" w:rsidRPr="00BD2C3A">
        <w:rPr>
          <w:rFonts w:ascii="Times New Roman" w:hAnsi="Times New Roman" w:cs="Times New Roman"/>
          <w:sz w:val="26"/>
          <w:szCs w:val="26"/>
        </w:rPr>
        <w:t>2</w:t>
      </w:r>
      <w:r w:rsidR="00506295" w:rsidRPr="00BD2C3A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E8172D" w:rsidRDefault="00506295" w:rsidP="00E817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C3A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BD2C3A">
        <w:rPr>
          <w:rFonts w:ascii="Times New Roman" w:hAnsi="Times New Roman" w:cs="Times New Roman"/>
          <w:sz w:val="26"/>
          <w:szCs w:val="26"/>
        </w:rPr>
        <w:t>ый</w:t>
      </w:r>
      <w:r w:rsidRPr="00BD2C3A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BD2C3A" w:rsidRPr="00BD2C3A">
        <w:rPr>
          <w:rFonts w:ascii="Times New Roman" w:hAnsi="Times New Roman" w:cs="Times New Roman"/>
          <w:sz w:val="26"/>
          <w:szCs w:val="26"/>
        </w:rPr>
        <w:t>08</w:t>
      </w:r>
      <w:r w:rsidRPr="00BD2C3A">
        <w:rPr>
          <w:rFonts w:ascii="Times New Roman" w:hAnsi="Times New Roman" w:cs="Times New Roman"/>
          <w:sz w:val="26"/>
          <w:szCs w:val="26"/>
        </w:rPr>
        <w:t>.</w:t>
      </w:r>
      <w:r w:rsidR="00FB3344" w:rsidRPr="00BD2C3A">
        <w:rPr>
          <w:rFonts w:ascii="Times New Roman" w:hAnsi="Times New Roman" w:cs="Times New Roman"/>
          <w:sz w:val="26"/>
          <w:szCs w:val="26"/>
        </w:rPr>
        <w:t>1</w:t>
      </w:r>
      <w:r w:rsidR="00BD2C3A" w:rsidRPr="00BD2C3A">
        <w:rPr>
          <w:rFonts w:ascii="Times New Roman" w:hAnsi="Times New Roman" w:cs="Times New Roman"/>
          <w:sz w:val="26"/>
          <w:szCs w:val="26"/>
        </w:rPr>
        <w:t>2</w:t>
      </w:r>
      <w:r w:rsidRPr="00BD2C3A">
        <w:rPr>
          <w:rFonts w:ascii="Times New Roman" w:hAnsi="Times New Roman" w:cs="Times New Roman"/>
          <w:sz w:val="26"/>
          <w:szCs w:val="26"/>
        </w:rPr>
        <w:t>.2022 г.</w:t>
      </w:r>
    </w:p>
    <w:p w:rsidR="001269BD" w:rsidRDefault="001269BD" w:rsidP="00E8172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7747" w:rsidRPr="00E8172D" w:rsidRDefault="00316BF5" w:rsidP="00E8172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72D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E8172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E8172D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E8172D">
        <w:rPr>
          <w:rFonts w:ascii="Times New Roman" w:hAnsi="Times New Roman" w:cs="Times New Roman"/>
          <w:b/>
          <w:sz w:val="26"/>
          <w:szCs w:val="26"/>
        </w:rPr>
        <w:t>:</w:t>
      </w:r>
    </w:p>
    <w:p w:rsidR="00D9443D" w:rsidRPr="00D9443D" w:rsidRDefault="00D9443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Нормативный подход к финансированию деятельности муниципальных учреждений – один из основных финансово-экономических принципов.</w:t>
      </w:r>
    </w:p>
    <w:p w:rsidR="00D9443D" w:rsidRPr="00D9443D" w:rsidRDefault="00D9443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Должна быть четкая привязка объема финансового обеспечения учреждений к объему их деятельности, то есть нормативу, который является стоимостью оказания единицы услуги.</w:t>
      </w:r>
    </w:p>
    <w:p w:rsidR="00D9443D" w:rsidRPr="00D9443D" w:rsidRDefault="00D9443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Нормативный подход  позволяет повысить прозрачность финансирования и его эффективность. </w:t>
      </w:r>
    </w:p>
    <w:p w:rsidR="00D9443D" w:rsidRPr="00D9443D" w:rsidRDefault="00D9443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Анализируя практику применения базовых нормативов затрат на оказание услуг как на федеральном, так и на региональном и муниципальном уровнях можно сделать следующие выводы.</w:t>
      </w:r>
    </w:p>
    <w:p w:rsidR="00D9443D" w:rsidRPr="00D9443D" w:rsidRDefault="00D9443D" w:rsidP="00E81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применения нормативов затрат, установленных частью 4 ст. 69.2 Б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юджетного 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одекса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9443D" w:rsidRPr="00D9443D" w:rsidRDefault="00D9443D" w:rsidP="00E8172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Финансовое обеспечение выполнения муниципальных заданий осуществляется за счет средств местных бюджетов в порядке, установленном местной администрацией.</w:t>
      </w:r>
    </w:p>
    <w:p w:rsidR="00D9443D" w:rsidRPr="00D9443D" w:rsidRDefault="00D9443D" w:rsidP="00E817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местной администрацией, с соблюдением общих требований, определенных отраслевыми федеральными органами исполнительной власти.</w:t>
      </w:r>
    </w:p>
    <w:p w:rsidR="00D9443D" w:rsidRPr="00D9443D" w:rsidRDefault="00D9443D" w:rsidP="00E81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есть, муниципальное образование, устанавливая собственные порядки финансового обеспечения выполнения муниципальных заданий, должны руководствоваться общефедеральными правилами.</w:t>
      </w:r>
    </w:p>
    <w:p w:rsidR="00D9443D" w:rsidRPr="00D9443D" w:rsidRDefault="00D9443D" w:rsidP="00E81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Например, при разработке муниципальных правил расчета нормативных затрат на оказание услуг учреждениями культуры муниципального образования 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опираться на общефедеральные правила расчета, установленные Минкультуры</w:t>
      </w:r>
      <w:hyperlink r:id="rId11" w:anchor="anchor" w:history="1"/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них, в частности, говорится, что нормативы затрат на государственные (муниципальные) услуги в сфере культуры на любом уровне (федеральном, региональном, муниципальном) должны определяться на основе базового норматива затрат на оказание услуги и корректирующих коэффициентов к нему.</w:t>
      </w:r>
    </w:p>
    <w:p w:rsidR="00D9443D" w:rsidRPr="00D9443D" w:rsidRDefault="00D9443D" w:rsidP="00E81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руководствуясь общефедеральными правилами, при установлении нормативных затрат на оказание муниципальных услуг администрация должна была установить базовые нормативы затрат на оказание услуги и корректирующи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коэффициент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9443D" w:rsidRPr="00D9443D" w:rsidRDefault="00D9443D" w:rsidP="00E817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то же время, </w:t>
      </w:r>
      <w:bookmarkStart w:id="0" w:name="Par0"/>
      <w:bookmarkEnd w:id="0"/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бщих требований к определению нормативных затрат на оказание государственных (муниципальных)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области бухгалтерского (бюджетного) и налогового учета, установленных в соответствии с постановлением Правительства РФ от 26.06.2015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нет.</w:t>
      </w:r>
    </w:p>
    <w:p w:rsidR="00D9443D" w:rsidRPr="00D9443D" w:rsidRDefault="00D9443D" w:rsidP="00E81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443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от 30.12.2015 № 974 «Об утверждении Порядка формирования муниципального задания в отношении муниципальных учреждений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района», установлен п</w:t>
      </w:r>
      <w:r w:rsidRPr="00D9443D">
        <w:rPr>
          <w:rFonts w:ascii="Times New Roman" w:hAnsi="Times New Roman"/>
          <w:sz w:val="26"/>
          <w:szCs w:val="26"/>
        </w:rPr>
        <w:t xml:space="preserve">орядок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/>
          <w:sz w:val="26"/>
          <w:szCs w:val="26"/>
        </w:rPr>
        <w:t xml:space="preserve"> района».</w:t>
      </w:r>
    </w:p>
    <w:p w:rsidR="00D9443D" w:rsidRPr="00D9443D" w:rsidRDefault="00D9443D" w:rsidP="00E817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постановление противоречит </w:t>
      </w:r>
      <w:r w:rsidR="00126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 </w:t>
      </w: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69.2. 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юджетного 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одекса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например, в части 3 постановления от 30.12.2015 № 974: </w:t>
      </w:r>
    </w:p>
    <w:p w:rsidR="00D9443D" w:rsidRPr="00D9443D" w:rsidRDefault="00D9443D" w:rsidP="00E817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Муниципальное </w:t>
      </w:r>
      <w:hyperlink w:anchor="P103" w:history="1">
        <w:r w:rsidRPr="00D944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задание</w:t>
        </w:r>
      </w:hyperlink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составляется по форме согласно приложению N 1 к настоящему Порядку на основе ведомственного перечня муниципальных услуг и работ, оказываемых и выполняемых муниципальными учреждениями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утвержденного органом местного самоуправления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порядке, утвержденном постановлением Администрации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 - ведомственный перечень).»</w:t>
      </w:r>
    </w:p>
    <w:p w:rsidR="00D9443D" w:rsidRPr="00D9443D" w:rsidRDefault="00D9443D" w:rsidP="00E817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Нарушена норма ч. 3 статьи 69.2. 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юджетного 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одекса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="001269BD"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126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9443D" w:rsidRPr="00D9443D" w:rsidRDefault="00D9443D" w:rsidP="00E8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43D">
        <w:rPr>
          <w:rFonts w:ascii="Times New Roman" w:hAnsi="Times New Roman" w:cs="Times New Roman"/>
          <w:sz w:val="26"/>
          <w:szCs w:val="26"/>
        </w:rPr>
        <w:t xml:space="preserve">«Государственное (муниципальное) 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 учреждениями формируется в </w:t>
      </w:r>
      <w:hyperlink r:id="rId12" w:history="1">
        <w:r w:rsidRPr="00D9443D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D9443D">
        <w:rPr>
          <w:rFonts w:ascii="Times New Roman" w:hAnsi="Times New Roman" w:cs="Times New Roman"/>
          <w:sz w:val="26"/>
          <w:szCs w:val="26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бюджета)…»</w:t>
      </w:r>
    </w:p>
    <w:p w:rsidR="00D9443D" w:rsidRDefault="00D9443D" w:rsidP="00E8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43D">
        <w:rPr>
          <w:rFonts w:ascii="Times New Roman" w:hAnsi="Times New Roman" w:cs="Times New Roman"/>
          <w:sz w:val="26"/>
          <w:szCs w:val="26"/>
        </w:rPr>
        <w:t xml:space="preserve">«…Органы государственной власти субъектов Российской Федерации (органы местного самоуправления) вправе формировать государственное (муниципальное) задание на оказание государственных (муниципальных) услуг и выполнение работ учреждениями субъекта Российской Федерации (муниципальными учреждениями муниципальных образований, находящихся на территории данного субъекта Российской Федерации)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 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высшим исполнительным органом государственной власти </w:t>
      </w:r>
      <w:r w:rsidRPr="00D9443D">
        <w:rPr>
          <w:rFonts w:ascii="Times New Roman" w:hAnsi="Times New Roman" w:cs="Times New Roman"/>
          <w:sz w:val="26"/>
          <w:szCs w:val="26"/>
        </w:rPr>
        <w:lastRenderedPageBreak/>
        <w:t>субъекта Российской Федерации. Включение в указанный перечень (классификатор) положений, приводящих к возникновению расходных обязательств муниципальных образований, не допускается»</w:t>
      </w:r>
      <w:r w:rsidR="003019D6">
        <w:rPr>
          <w:rFonts w:ascii="Times New Roman" w:hAnsi="Times New Roman" w:cs="Times New Roman"/>
          <w:sz w:val="26"/>
          <w:szCs w:val="26"/>
        </w:rPr>
        <w:t>.</w:t>
      </w:r>
    </w:p>
    <w:p w:rsidR="003019D6" w:rsidRPr="00D9443D" w:rsidRDefault="003019D6" w:rsidP="00E8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бюджетного законодательства ведомственный перечень муниципальных услуг и работ, оказываемых и выполняемых муниципальными учреждениями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23.12.2016 № 758 был отменен постановлением</w:t>
      </w:r>
      <w:r w:rsidRPr="00301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2.  </w:t>
      </w:r>
    </w:p>
    <w:p w:rsidR="00D9443D" w:rsidRPr="00D9443D" w:rsidRDefault="00D9443D" w:rsidP="00E817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Представленный на экспертизу проект постановления, в свою очередь не соответствует «Порядку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утвержденному Приложением 2 к Постановлению администрации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30.12.2015 № 974 «Об утверждении Порядка формирования муниципального задания в отношении муниципальных учреждений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района», в котором установлен порядок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района».</w:t>
      </w:r>
    </w:p>
    <w:p w:rsidR="00D9443D" w:rsidRPr="00D9443D" w:rsidRDefault="00D9443D" w:rsidP="00E817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должен так же соответствовать «Методическим рекомендациям по установлению общих требований к порядку расчета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работ), утвержденных письмом Минфина России от 01.10.2014 N 02-01-09/49180.</w:t>
      </w:r>
    </w:p>
    <w:p w:rsidR="00D9443D" w:rsidRPr="00D9443D" w:rsidRDefault="00D9443D" w:rsidP="00E817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Распоряжением Администрации Томской области от 28.12.2017 N 821-ра "Об утверждении регионального перечня (классификатора) государственных (муниципальных) услуг и работ" - Ведение бухгалтерского (бюджетного) и налогового учета, формирование отчетности отнесено к муниципальным работам.</w:t>
      </w:r>
    </w:p>
    <w:p w:rsidR="00D9443D" w:rsidRPr="00D9443D" w:rsidRDefault="001269BD" w:rsidP="00E8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части</w:t>
      </w:r>
      <w:r w:rsidR="00D9443D" w:rsidRPr="00D9443D">
        <w:rPr>
          <w:rFonts w:ascii="Times New Roman" w:hAnsi="Times New Roman" w:cs="Times New Roman"/>
          <w:color w:val="000000"/>
          <w:sz w:val="26"/>
          <w:szCs w:val="26"/>
        </w:rPr>
        <w:t xml:space="preserve"> 4 ст. 69.2 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юджетного 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одекса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оссийской </w:t>
      </w:r>
      <w:r w:rsidRPr="00D944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</w:t>
      </w:r>
      <w:r w:rsidRPr="00D944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443D" w:rsidRPr="00D9443D">
        <w:rPr>
          <w:rFonts w:ascii="Times New Roman" w:hAnsi="Times New Roman" w:cs="Times New Roman"/>
          <w:color w:val="000000"/>
          <w:sz w:val="26"/>
          <w:szCs w:val="26"/>
        </w:rPr>
        <w:t>указано, что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D9443D" w:rsidRPr="00D944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9443D" w:rsidRPr="00D9443D" w:rsidRDefault="00D9443D" w:rsidP="00E81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</w:rPr>
        <w:t>«п</w:t>
      </w:r>
      <w:r w:rsidRPr="00D9443D">
        <w:rPr>
          <w:rFonts w:ascii="Times New Roman" w:hAnsi="Times New Roman" w:cs="Times New Roman"/>
          <w:sz w:val="26"/>
          <w:szCs w:val="26"/>
        </w:rPr>
        <w:t>о решению органа государственной власти, государственного органа (органа местного самоуправления), осуществляющих в соответствии с законодательством Российской Федерации функции и полномочия учредителя государственных (муниципальных) учреждений, при определении объема финансового обеспечения выполнения государственного (муниципального) задания используются нормативные затраты на выполнение работ».</w:t>
      </w:r>
    </w:p>
    <w:p w:rsidR="00D9443D" w:rsidRPr="00D9443D" w:rsidRDefault="00D9443D" w:rsidP="00E8172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43D">
        <w:rPr>
          <w:rFonts w:ascii="Times New Roman" w:hAnsi="Times New Roman" w:cs="Times New Roman"/>
          <w:sz w:val="26"/>
          <w:szCs w:val="26"/>
        </w:rPr>
        <w:t xml:space="preserve">Из вышеизложенного следует, что Администрация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должна самостоятельно установить общие требования к порядку расчета объема финансового обеспечения выполнения муниципального задания на выполнение муниципальных услуг и  муниципальных работ, а так же расчета нормативных затрат в том числе при выполнении муниципальными учреждениями работ по ведению бухгалтерского (бюджетного) и налогового учета, формирование отчетности с учетом рекомендаций установленных письмом Министерства финансов России от 01.10.2014 N 02-01-09/49180 «О направлении Методических рекомендаций по установлению общих требований к порядку расчета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работ).</w:t>
      </w:r>
    </w:p>
    <w:p w:rsidR="003E60DB" w:rsidRPr="00E8172D" w:rsidRDefault="00E8172D" w:rsidP="00E817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</w:t>
      </w:r>
      <w:r w:rsidR="003E60DB" w:rsidRPr="00E8172D">
        <w:rPr>
          <w:rFonts w:ascii="Times New Roman" w:hAnsi="Times New Roman" w:cs="Times New Roman"/>
          <w:b/>
          <w:sz w:val="26"/>
          <w:szCs w:val="26"/>
        </w:rPr>
        <w:t>:</w:t>
      </w:r>
    </w:p>
    <w:p w:rsidR="00E8172D" w:rsidRDefault="00E8172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8172D" w:rsidRPr="00D9443D" w:rsidRDefault="00E8172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Нормативный подход к финансированию деятельности муниципальных учреждений – один из основных финансово-экономических принципов.</w:t>
      </w:r>
    </w:p>
    <w:p w:rsidR="00E8172D" w:rsidRDefault="00E8172D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944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Нормативный подход  позволяет повысить прозрачность финансирования и его эффективность.</w:t>
      </w:r>
    </w:p>
    <w:p w:rsidR="00E8172D" w:rsidRDefault="00E8172D" w:rsidP="00E81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Представленный на финансово-экономическую экспертизу проект постановления не дает четкого понимания (разделения) расчетов нормативных затрат для муниципальных услуг и муниципальных работ и не соответствует порядку </w:t>
      </w:r>
      <w:r w:rsidRPr="00D9443D">
        <w:rPr>
          <w:rFonts w:ascii="Times New Roman" w:hAnsi="Times New Roman" w:cs="Times New Roman"/>
          <w:sz w:val="26"/>
          <w:szCs w:val="26"/>
        </w:rPr>
        <w:t xml:space="preserve">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района», установлен</w:t>
      </w:r>
      <w:r>
        <w:rPr>
          <w:rFonts w:ascii="Times New Roman" w:hAnsi="Times New Roman" w:cs="Times New Roman"/>
          <w:sz w:val="26"/>
          <w:szCs w:val="26"/>
        </w:rPr>
        <w:t xml:space="preserve">ному </w:t>
      </w:r>
      <w:r w:rsidRPr="00D9443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от 30.12.2015 № 974 «Об утверждении Порядка формирования муниципального задания в отношении муниципальных учреждений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F53F4">
        <w:rPr>
          <w:rFonts w:ascii="Times New Roman" w:hAnsi="Times New Roman" w:cs="Times New Roman"/>
          <w:sz w:val="26"/>
          <w:szCs w:val="26"/>
        </w:rPr>
        <w:t>»</w:t>
      </w:r>
      <w:r w:rsidRPr="00D9443D">
        <w:rPr>
          <w:rFonts w:ascii="Times New Roman" w:hAnsi="Times New Roman"/>
          <w:sz w:val="26"/>
          <w:szCs w:val="26"/>
        </w:rPr>
        <w:t>.</w:t>
      </w:r>
    </w:p>
    <w:p w:rsidR="00FF53F4" w:rsidRDefault="00FF53F4" w:rsidP="00E81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свою очередь п</w:t>
      </w:r>
      <w:r w:rsidRPr="00D9443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от 30.12.2015 № 974 «Об утверждении Порядка формирования муниципального задания в отношении муниципальных учреждений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 соответствует действующему законодательству Российской Федерации  и нормативным правовым актам Томской области</w:t>
      </w:r>
      <w:r w:rsidRPr="00D9443D">
        <w:rPr>
          <w:rFonts w:ascii="Times New Roman" w:hAnsi="Times New Roman"/>
          <w:sz w:val="26"/>
          <w:szCs w:val="26"/>
        </w:rPr>
        <w:t>.</w:t>
      </w:r>
    </w:p>
    <w:p w:rsidR="00FF53F4" w:rsidRDefault="00FF53F4" w:rsidP="00E817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3F4" w:rsidRPr="00D9443D" w:rsidRDefault="00FF53F4" w:rsidP="00E817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E8172D">
        <w:rPr>
          <w:rFonts w:ascii="Times New Roman" w:hAnsi="Times New Roman" w:cs="Times New Roman"/>
          <w:b/>
          <w:sz w:val="26"/>
          <w:szCs w:val="26"/>
        </w:rPr>
        <w:t>екомендации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3E60DB" w:rsidRPr="00E8172D" w:rsidRDefault="003E60DB" w:rsidP="00E817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72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E8172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E8172D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D72C27" w:rsidRDefault="00FF53F4" w:rsidP="00E8172D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новый </w:t>
      </w:r>
      <w:r w:rsidRPr="00D9443D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9443D">
        <w:rPr>
          <w:rFonts w:ascii="Times New Roman" w:hAnsi="Times New Roman" w:cs="Times New Roman"/>
          <w:sz w:val="26"/>
          <w:szCs w:val="26"/>
        </w:rPr>
        <w:t xml:space="preserve">к формирования муниципального задания в отношении муниципальных учреждений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 и 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D9443D">
        <w:rPr>
          <w:rFonts w:ascii="Times New Roman" w:hAnsi="Times New Roman" w:cs="Times New Roman"/>
          <w:sz w:val="26"/>
          <w:szCs w:val="26"/>
        </w:rPr>
        <w:t xml:space="preserve"> финансового обеспечения выполнения муниципального задания муниципальными учреждениями </w:t>
      </w:r>
      <w:proofErr w:type="spellStart"/>
      <w:r w:rsidRPr="00D9443D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9443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734C3" w:rsidRPr="00E8172D">
        <w:rPr>
          <w:rFonts w:ascii="Times New Roman" w:hAnsi="Times New Roman" w:cs="Times New Roman"/>
          <w:sz w:val="26"/>
          <w:szCs w:val="26"/>
        </w:rPr>
        <w:t>.</w:t>
      </w:r>
    </w:p>
    <w:p w:rsidR="00F839F3" w:rsidRDefault="00F839F3" w:rsidP="00E8172D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данном порядке предусмотреть порядок </w:t>
      </w:r>
      <w:r w:rsidRPr="00D9443D">
        <w:rPr>
          <w:rFonts w:ascii="Times New Roman" w:hAnsi="Times New Roman" w:cs="Times New Roman"/>
          <w:sz w:val="26"/>
          <w:szCs w:val="26"/>
        </w:rPr>
        <w:t>расчет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9443D">
        <w:rPr>
          <w:rFonts w:ascii="Times New Roman" w:hAnsi="Times New Roman" w:cs="Times New Roman"/>
          <w:sz w:val="26"/>
          <w:szCs w:val="26"/>
        </w:rPr>
        <w:t xml:space="preserve"> нормативных затрат при</w:t>
      </w:r>
      <w:r>
        <w:rPr>
          <w:rFonts w:ascii="Times New Roman" w:hAnsi="Times New Roman" w:cs="Times New Roman"/>
          <w:sz w:val="26"/>
          <w:szCs w:val="26"/>
        </w:rPr>
        <w:t xml:space="preserve"> оказании муниципальных услуг с соблюдением общих требований, определенных Федеральными органами исполнительной власти, осуществляющи</w:t>
      </w:r>
      <w:r w:rsidR="001269BD">
        <w:rPr>
          <w:rFonts w:ascii="Times New Roman" w:hAnsi="Times New Roman" w:cs="Times New Roman"/>
          <w:sz w:val="26"/>
          <w:szCs w:val="26"/>
        </w:rPr>
        <w:t>ми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 функции выработки государственной политики в установленных сферах деятельности и порядок расчета нормативных затрат на выполнение работ в случае принятия органом местного самоуправления  </w:t>
      </w:r>
      <w:r w:rsidR="005540BB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="005540BB">
        <w:rPr>
          <w:rFonts w:ascii="Times New Roman" w:hAnsi="Times New Roman" w:cs="Times New Roman"/>
          <w:sz w:val="26"/>
          <w:szCs w:val="26"/>
        </w:rPr>
        <w:t>.</w:t>
      </w: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0BB" w:rsidRPr="00A04DA7" w:rsidRDefault="005540BB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A04DA7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A04DA7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A04DA7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DA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A04DA7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A04DA7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A04DA7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04DA7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E8172D">
        <w:rPr>
          <w:rFonts w:ascii="Times New Roman" w:hAnsi="Times New Roman" w:cs="Times New Roman"/>
          <w:sz w:val="26"/>
          <w:szCs w:val="26"/>
        </w:rPr>
        <w:t>3</w:t>
      </w:r>
      <w:r w:rsidRPr="00A04DA7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04DA7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04DA7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04DA7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04DA7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A04DA7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A04DA7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04DA7" w:rsidRDefault="00AE77EA" w:rsidP="00A04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DA7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sectPr w:rsidR="00AE77EA" w:rsidRPr="00A04DA7" w:rsidSect="00DC4B36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06" w:rsidRDefault="00F83806" w:rsidP="00816D19">
      <w:pPr>
        <w:spacing w:after="0" w:line="240" w:lineRule="auto"/>
      </w:pPr>
      <w:r>
        <w:separator/>
      </w:r>
    </w:p>
  </w:endnote>
  <w:endnote w:type="continuationSeparator" w:id="0">
    <w:p w:rsidR="00F83806" w:rsidRDefault="00F83806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6D19" w:rsidRPr="00816D19" w:rsidRDefault="00816D19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69B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19" w:rsidRDefault="00816D19">
    <w:pPr>
      <w:pStyle w:val="ae"/>
    </w:pPr>
  </w:p>
  <w:p w:rsidR="00816D19" w:rsidRDefault="00816D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06" w:rsidRDefault="00F83806" w:rsidP="00816D19">
      <w:pPr>
        <w:spacing w:after="0" w:line="240" w:lineRule="auto"/>
      </w:pPr>
      <w:r>
        <w:separator/>
      </w:r>
    </w:p>
  </w:footnote>
  <w:footnote w:type="continuationSeparator" w:id="0">
    <w:p w:rsidR="00F83806" w:rsidRDefault="00F83806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C267AF"/>
    <w:multiLevelType w:val="hybridMultilevel"/>
    <w:tmpl w:val="999096A8"/>
    <w:lvl w:ilvl="0" w:tplc="28ACA6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B635E"/>
    <w:multiLevelType w:val="hybridMultilevel"/>
    <w:tmpl w:val="F82A12D6"/>
    <w:lvl w:ilvl="0" w:tplc="93AEF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C76B5"/>
    <w:multiLevelType w:val="hybridMultilevel"/>
    <w:tmpl w:val="3A5A0040"/>
    <w:lvl w:ilvl="0" w:tplc="3718F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1C540B"/>
    <w:multiLevelType w:val="hybridMultilevel"/>
    <w:tmpl w:val="5F76D0A8"/>
    <w:lvl w:ilvl="0" w:tplc="4B9877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4FC21F6"/>
    <w:multiLevelType w:val="hybridMultilevel"/>
    <w:tmpl w:val="82C6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30E2906"/>
    <w:multiLevelType w:val="hybridMultilevel"/>
    <w:tmpl w:val="5FBAD4F0"/>
    <w:lvl w:ilvl="0" w:tplc="2C32DC92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90CEC"/>
    <w:multiLevelType w:val="hybridMultilevel"/>
    <w:tmpl w:val="09AEC812"/>
    <w:lvl w:ilvl="0" w:tplc="A478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F4233"/>
    <w:multiLevelType w:val="hybridMultilevel"/>
    <w:tmpl w:val="6AA83666"/>
    <w:lvl w:ilvl="0" w:tplc="E8F8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9"/>
  </w:num>
  <w:num w:numId="8">
    <w:abstractNumId w:val="12"/>
  </w:num>
  <w:num w:numId="9">
    <w:abstractNumId w:val="15"/>
  </w:num>
  <w:num w:numId="10">
    <w:abstractNumId w:val="18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4"/>
  </w:num>
  <w:num w:numId="16">
    <w:abstractNumId w:val="20"/>
  </w:num>
  <w:num w:numId="17">
    <w:abstractNumId w:val="13"/>
  </w:num>
  <w:num w:numId="18">
    <w:abstractNumId w:val="7"/>
  </w:num>
  <w:num w:numId="19">
    <w:abstractNumId w:val="21"/>
  </w:num>
  <w:num w:numId="20">
    <w:abstractNumId w:val="5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33E9A"/>
    <w:rsid w:val="000869C9"/>
    <w:rsid w:val="00091095"/>
    <w:rsid w:val="00094FF9"/>
    <w:rsid w:val="00096C54"/>
    <w:rsid w:val="000A6DCF"/>
    <w:rsid w:val="000B0CF5"/>
    <w:rsid w:val="00114105"/>
    <w:rsid w:val="001269BD"/>
    <w:rsid w:val="00156D05"/>
    <w:rsid w:val="001603FE"/>
    <w:rsid w:val="0016236A"/>
    <w:rsid w:val="00174BD7"/>
    <w:rsid w:val="0019469F"/>
    <w:rsid w:val="001C35D4"/>
    <w:rsid w:val="001C72AB"/>
    <w:rsid w:val="001E2CD1"/>
    <w:rsid w:val="001E32A4"/>
    <w:rsid w:val="002332E5"/>
    <w:rsid w:val="002851A9"/>
    <w:rsid w:val="00291710"/>
    <w:rsid w:val="002B3081"/>
    <w:rsid w:val="002C02DA"/>
    <w:rsid w:val="002C0A26"/>
    <w:rsid w:val="002C640C"/>
    <w:rsid w:val="002F41A0"/>
    <w:rsid w:val="003016D6"/>
    <w:rsid w:val="003019D6"/>
    <w:rsid w:val="00316BF5"/>
    <w:rsid w:val="003201D0"/>
    <w:rsid w:val="00321021"/>
    <w:rsid w:val="00376315"/>
    <w:rsid w:val="00394908"/>
    <w:rsid w:val="003D411A"/>
    <w:rsid w:val="003D77F0"/>
    <w:rsid w:val="003E3D8C"/>
    <w:rsid w:val="003E576F"/>
    <w:rsid w:val="003E60DB"/>
    <w:rsid w:val="003F337C"/>
    <w:rsid w:val="003F4489"/>
    <w:rsid w:val="003F4F86"/>
    <w:rsid w:val="0040422F"/>
    <w:rsid w:val="00411B41"/>
    <w:rsid w:val="00417699"/>
    <w:rsid w:val="00424B58"/>
    <w:rsid w:val="0044337C"/>
    <w:rsid w:val="00446780"/>
    <w:rsid w:val="0046320F"/>
    <w:rsid w:val="0046487D"/>
    <w:rsid w:val="00475799"/>
    <w:rsid w:val="0048330B"/>
    <w:rsid w:val="00485FD6"/>
    <w:rsid w:val="004A7FD5"/>
    <w:rsid w:val="004B062B"/>
    <w:rsid w:val="004D4405"/>
    <w:rsid w:val="004F174C"/>
    <w:rsid w:val="00505725"/>
    <w:rsid w:val="00506295"/>
    <w:rsid w:val="005125A4"/>
    <w:rsid w:val="0053062D"/>
    <w:rsid w:val="0053270E"/>
    <w:rsid w:val="0053455F"/>
    <w:rsid w:val="00540FC8"/>
    <w:rsid w:val="005476F6"/>
    <w:rsid w:val="005540BB"/>
    <w:rsid w:val="005719A4"/>
    <w:rsid w:val="005734C3"/>
    <w:rsid w:val="0058072C"/>
    <w:rsid w:val="00583261"/>
    <w:rsid w:val="005C54F6"/>
    <w:rsid w:val="005D0A5D"/>
    <w:rsid w:val="005F1FC4"/>
    <w:rsid w:val="00603CF2"/>
    <w:rsid w:val="006053B8"/>
    <w:rsid w:val="00611ECA"/>
    <w:rsid w:val="00620F37"/>
    <w:rsid w:val="00634589"/>
    <w:rsid w:val="00634B4A"/>
    <w:rsid w:val="00651714"/>
    <w:rsid w:val="00674625"/>
    <w:rsid w:val="00676412"/>
    <w:rsid w:val="00677359"/>
    <w:rsid w:val="0067777D"/>
    <w:rsid w:val="006A2F79"/>
    <w:rsid w:val="006C2CA3"/>
    <w:rsid w:val="006C48A9"/>
    <w:rsid w:val="006E136F"/>
    <w:rsid w:val="00706D57"/>
    <w:rsid w:val="007348EA"/>
    <w:rsid w:val="00756D63"/>
    <w:rsid w:val="00757F09"/>
    <w:rsid w:val="00763577"/>
    <w:rsid w:val="007666C2"/>
    <w:rsid w:val="00786C86"/>
    <w:rsid w:val="007973C6"/>
    <w:rsid w:val="007B13BB"/>
    <w:rsid w:val="007D37EC"/>
    <w:rsid w:val="007D7363"/>
    <w:rsid w:val="007E29E7"/>
    <w:rsid w:val="007F2AE2"/>
    <w:rsid w:val="00803690"/>
    <w:rsid w:val="00803A69"/>
    <w:rsid w:val="00816D19"/>
    <w:rsid w:val="0082749C"/>
    <w:rsid w:val="008379A5"/>
    <w:rsid w:val="008536F4"/>
    <w:rsid w:val="00860A63"/>
    <w:rsid w:val="0088164C"/>
    <w:rsid w:val="00890B31"/>
    <w:rsid w:val="00897DE3"/>
    <w:rsid w:val="008C31E2"/>
    <w:rsid w:val="008D2021"/>
    <w:rsid w:val="008D749F"/>
    <w:rsid w:val="008F5AB9"/>
    <w:rsid w:val="008F5F60"/>
    <w:rsid w:val="00901AB9"/>
    <w:rsid w:val="00901B8C"/>
    <w:rsid w:val="00905A1B"/>
    <w:rsid w:val="009371F2"/>
    <w:rsid w:val="009444BB"/>
    <w:rsid w:val="00962E8F"/>
    <w:rsid w:val="009818F3"/>
    <w:rsid w:val="00983D75"/>
    <w:rsid w:val="009926C4"/>
    <w:rsid w:val="00993EB5"/>
    <w:rsid w:val="009A5D72"/>
    <w:rsid w:val="009C7748"/>
    <w:rsid w:val="009D7800"/>
    <w:rsid w:val="009E533E"/>
    <w:rsid w:val="00A04DA7"/>
    <w:rsid w:val="00A2631B"/>
    <w:rsid w:val="00A42D3E"/>
    <w:rsid w:val="00A45178"/>
    <w:rsid w:val="00A624DE"/>
    <w:rsid w:val="00A63562"/>
    <w:rsid w:val="00A76F55"/>
    <w:rsid w:val="00A91868"/>
    <w:rsid w:val="00A977F0"/>
    <w:rsid w:val="00A97BF5"/>
    <w:rsid w:val="00AA544D"/>
    <w:rsid w:val="00AB1037"/>
    <w:rsid w:val="00AE77EA"/>
    <w:rsid w:val="00AF06E7"/>
    <w:rsid w:val="00AF6CCD"/>
    <w:rsid w:val="00B24FFE"/>
    <w:rsid w:val="00B56A32"/>
    <w:rsid w:val="00B724CC"/>
    <w:rsid w:val="00B77D40"/>
    <w:rsid w:val="00B90174"/>
    <w:rsid w:val="00BA0E39"/>
    <w:rsid w:val="00BA2E1B"/>
    <w:rsid w:val="00BB2DA1"/>
    <w:rsid w:val="00BD2C3A"/>
    <w:rsid w:val="00BE2C59"/>
    <w:rsid w:val="00BF50D4"/>
    <w:rsid w:val="00BF78CC"/>
    <w:rsid w:val="00C057B0"/>
    <w:rsid w:val="00C17A76"/>
    <w:rsid w:val="00C21952"/>
    <w:rsid w:val="00C346F3"/>
    <w:rsid w:val="00C34F4F"/>
    <w:rsid w:val="00C368DE"/>
    <w:rsid w:val="00C47A68"/>
    <w:rsid w:val="00C55EB6"/>
    <w:rsid w:val="00C74C8C"/>
    <w:rsid w:val="00C901C3"/>
    <w:rsid w:val="00CA0440"/>
    <w:rsid w:val="00CA4A24"/>
    <w:rsid w:val="00CB2D28"/>
    <w:rsid w:val="00CE2C0C"/>
    <w:rsid w:val="00D001E7"/>
    <w:rsid w:val="00D72C27"/>
    <w:rsid w:val="00D80C09"/>
    <w:rsid w:val="00D9443D"/>
    <w:rsid w:val="00D94C08"/>
    <w:rsid w:val="00DB12E9"/>
    <w:rsid w:val="00DC0C97"/>
    <w:rsid w:val="00DC4B36"/>
    <w:rsid w:val="00DD7747"/>
    <w:rsid w:val="00DE63C0"/>
    <w:rsid w:val="00DF436E"/>
    <w:rsid w:val="00E37891"/>
    <w:rsid w:val="00E37A7C"/>
    <w:rsid w:val="00E41A26"/>
    <w:rsid w:val="00E536A8"/>
    <w:rsid w:val="00E5397F"/>
    <w:rsid w:val="00E64339"/>
    <w:rsid w:val="00E73D3F"/>
    <w:rsid w:val="00E8172D"/>
    <w:rsid w:val="00E94723"/>
    <w:rsid w:val="00E96DAC"/>
    <w:rsid w:val="00E96E38"/>
    <w:rsid w:val="00EA5CC0"/>
    <w:rsid w:val="00EC5589"/>
    <w:rsid w:val="00EC7D49"/>
    <w:rsid w:val="00ED6420"/>
    <w:rsid w:val="00EE3E58"/>
    <w:rsid w:val="00EF37E3"/>
    <w:rsid w:val="00EF722D"/>
    <w:rsid w:val="00F44250"/>
    <w:rsid w:val="00F6503E"/>
    <w:rsid w:val="00F83806"/>
    <w:rsid w:val="00F839F3"/>
    <w:rsid w:val="00FB3344"/>
    <w:rsid w:val="00FE27DC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paragraph" w:customStyle="1" w:styleId="conspluscell">
    <w:name w:val="conspluscell"/>
    <w:basedOn w:val="a"/>
    <w:rsid w:val="007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paragraph" w:customStyle="1" w:styleId="conspluscell">
    <w:name w:val="conspluscell"/>
    <w:basedOn w:val="a"/>
    <w:rsid w:val="007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E3988E5B0165F784D7F69D74E0469062565AE618F5BD5E8CD62DD913C9D30698ED0E8CDADB46F60256B2FFC4E4F257D3A1F512C0A70DC3t2L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dit-it.ru/articles/account/otrasl/a100/99603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76B6-985C-48CB-8A8D-1F284A21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41</cp:revision>
  <cp:lastPrinted>2022-12-13T12:54:00Z</cp:lastPrinted>
  <dcterms:created xsi:type="dcterms:W3CDTF">2022-08-08T08:13:00Z</dcterms:created>
  <dcterms:modified xsi:type="dcterms:W3CDTF">2022-12-13T12:54:00Z</dcterms:modified>
</cp:coreProperties>
</file>